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108" w:type="dxa"/>
        <w:tblLook w:val="04A0"/>
      </w:tblPr>
      <w:tblGrid>
        <w:gridCol w:w="8778"/>
        <w:gridCol w:w="1147"/>
        <w:gridCol w:w="955"/>
      </w:tblGrid>
      <w:tr w:rsidR="009B1E13" w:rsidRPr="0053127F" w:rsidTr="000E7ED7">
        <w:trPr>
          <w:trHeight w:val="467"/>
        </w:trPr>
        <w:tc>
          <w:tcPr>
            <w:tcW w:w="8778" w:type="dxa"/>
            <w:tcBorders>
              <w:top w:val="nil"/>
              <w:left w:val="nil"/>
              <w:bottom w:val="nil"/>
            </w:tcBorders>
          </w:tcPr>
          <w:p w:rsidR="009B1E13" w:rsidRPr="0053127F" w:rsidRDefault="009B1E13" w:rsidP="000E7ED7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3127F">
              <w:rPr>
                <w:rFonts w:asciiTheme="minorHAnsi" w:eastAsia="Times New Roman" w:hAnsiTheme="minorHAnsi"/>
                <w:noProof/>
                <w:sz w:val="24"/>
                <w:szCs w:val="24"/>
              </w:rPr>
              <w:drawing>
                <wp:inline distT="0" distB="0" distL="0" distR="0">
                  <wp:extent cx="2429952" cy="487611"/>
                  <wp:effectExtent l="19050" t="0" r="8448" b="0"/>
                  <wp:docPr id="2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9952" cy="487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</w:tcPr>
          <w:p w:rsidR="009B1E13" w:rsidRPr="0053127F" w:rsidRDefault="009B1E13" w:rsidP="000E7ED7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3127F">
              <w:rPr>
                <w:rFonts w:asciiTheme="minorHAnsi" w:eastAsia="Times New Roman" w:hAnsiTheme="minorHAnsi"/>
                <w:sz w:val="24"/>
                <w:szCs w:val="24"/>
              </w:rPr>
              <w:t>Liczba punktów:</w:t>
            </w:r>
          </w:p>
        </w:tc>
        <w:tc>
          <w:tcPr>
            <w:tcW w:w="955" w:type="dxa"/>
          </w:tcPr>
          <w:p w:rsidR="009B1E13" w:rsidRPr="0053127F" w:rsidRDefault="009B1E13" w:rsidP="000E7ED7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</w:tbl>
    <w:p w:rsidR="009B1E13" w:rsidRPr="0053127F" w:rsidRDefault="009B1E13" w:rsidP="009B1E13">
      <w:pPr>
        <w:spacing w:before="200"/>
        <w:rPr>
          <w:rFonts w:asciiTheme="minorHAnsi" w:hAnsiTheme="minorHAnsi"/>
          <w:i/>
          <w:sz w:val="24"/>
          <w:szCs w:val="24"/>
        </w:rPr>
      </w:pPr>
      <w:r w:rsidRPr="0053127F">
        <w:rPr>
          <w:rFonts w:asciiTheme="minorHAnsi" w:hAnsiTheme="minorHAnsi"/>
          <w:i/>
          <w:sz w:val="24"/>
          <w:szCs w:val="24"/>
        </w:rPr>
        <w:t>WOJEWÓDZTWO …………………………………………………………………………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Pr="0053127F">
        <w:rPr>
          <w:rFonts w:asciiTheme="minorHAnsi" w:hAnsiTheme="minorHAnsi"/>
          <w:i/>
          <w:sz w:val="24"/>
          <w:szCs w:val="24"/>
        </w:rPr>
        <w:t>Szkoła -</w:t>
      </w:r>
      <w:r>
        <w:rPr>
          <w:rFonts w:asciiTheme="minorHAnsi" w:hAnsiTheme="minorHAnsi"/>
          <w:i/>
          <w:sz w:val="24"/>
          <w:szCs w:val="24"/>
        </w:rPr>
        <w:t>……………………………………………………….</w:t>
      </w:r>
    </w:p>
    <w:p w:rsidR="009B1E13" w:rsidRPr="0053127F" w:rsidRDefault="009B1E13" w:rsidP="009B1E13">
      <w:pPr>
        <w:rPr>
          <w:rFonts w:asciiTheme="minorHAnsi" w:hAnsiTheme="minorHAnsi"/>
          <w:i/>
          <w:sz w:val="24"/>
          <w:szCs w:val="24"/>
        </w:rPr>
      </w:pPr>
      <w:r w:rsidRPr="0053127F">
        <w:rPr>
          <w:rFonts w:asciiTheme="minorHAnsi" w:hAnsiTheme="minorHAnsi"/>
          <w:i/>
          <w:sz w:val="24"/>
          <w:szCs w:val="24"/>
        </w:rPr>
        <w:t>………</w:t>
      </w:r>
      <w:r>
        <w:rPr>
          <w:rFonts w:asciiTheme="minorHAnsi" w:hAnsiTheme="minorHAnsi"/>
          <w:i/>
          <w:sz w:val="24"/>
          <w:szCs w:val="24"/>
        </w:rPr>
        <w:t>…..</w:t>
      </w:r>
      <w:r w:rsidRPr="0053127F">
        <w:rPr>
          <w:rFonts w:asciiTheme="minorHAnsi" w:hAnsiTheme="minorHAnsi"/>
          <w:i/>
          <w:sz w:val="24"/>
          <w:szCs w:val="24"/>
        </w:rPr>
        <w:t>………………………………………………….………………………………………….. w …………………………………………………</w:t>
      </w:r>
      <w:r>
        <w:rPr>
          <w:rFonts w:asciiTheme="minorHAnsi" w:hAnsiTheme="minorHAnsi"/>
          <w:i/>
          <w:sz w:val="24"/>
          <w:szCs w:val="24"/>
        </w:rPr>
        <w:t>………</w:t>
      </w:r>
    </w:p>
    <w:p w:rsidR="009B1E13" w:rsidRPr="0053127F" w:rsidRDefault="009B1E13" w:rsidP="009B1E13">
      <w:pPr>
        <w:spacing w:before="240"/>
        <w:rPr>
          <w:rFonts w:asciiTheme="minorHAnsi" w:hAnsiTheme="minorHAnsi"/>
          <w:i/>
          <w:sz w:val="24"/>
          <w:szCs w:val="24"/>
        </w:rPr>
      </w:pPr>
      <w:r w:rsidRPr="0053127F">
        <w:rPr>
          <w:rFonts w:asciiTheme="minorHAnsi" w:hAnsiTheme="minorHAnsi"/>
          <w:i/>
          <w:sz w:val="24"/>
          <w:szCs w:val="24"/>
        </w:rPr>
        <w:t>Imię i nazwisko ucznia …………………………………………………………………………………………………………….. Klasa …………….</w:t>
      </w:r>
    </w:p>
    <w:p w:rsidR="009B1E13" w:rsidRPr="0053127F" w:rsidRDefault="009B1E13" w:rsidP="009B1E13">
      <w:pPr>
        <w:spacing w:after="0" w:line="240" w:lineRule="auto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>Uwaga!</w:t>
      </w:r>
    </w:p>
    <w:p w:rsidR="009B1E13" w:rsidRPr="0053127F" w:rsidRDefault="009B1E13" w:rsidP="009B1E13">
      <w:pPr>
        <w:spacing w:after="0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>- Na rozwiązanie wszystkich zadań c</w:t>
      </w:r>
      <w:r w:rsidR="000A0D4C">
        <w:rPr>
          <w:rFonts w:asciiTheme="minorHAnsi" w:hAnsiTheme="minorHAnsi" w:cs="Calibri"/>
          <w:b/>
          <w:i/>
          <w:sz w:val="24"/>
          <w:szCs w:val="24"/>
        </w:rPr>
        <w:t xml:space="preserve">zęści </w:t>
      </w:r>
      <w:r w:rsidR="009F0A86">
        <w:rPr>
          <w:rFonts w:asciiTheme="minorHAnsi" w:hAnsiTheme="minorHAnsi" w:cs="Calibri"/>
          <w:b/>
          <w:i/>
          <w:sz w:val="24"/>
          <w:szCs w:val="24"/>
        </w:rPr>
        <w:t>I</w:t>
      </w:r>
      <w:r w:rsidR="000A0D4C">
        <w:rPr>
          <w:rFonts w:asciiTheme="minorHAnsi" w:hAnsiTheme="minorHAnsi" w:cs="Calibri"/>
          <w:b/>
          <w:i/>
          <w:sz w:val="24"/>
          <w:szCs w:val="24"/>
        </w:rPr>
        <w:t>I etapu centralnego masz 4</w:t>
      </w:r>
      <w:r w:rsidRPr="0053127F">
        <w:rPr>
          <w:rFonts w:asciiTheme="minorHAnsi" w:hAnsiTheme="minorHAnsi" w:cs="Calibri"/>
          <w:b/>
          <w:i/>
          <w:sz w:val="24"/>
          <w:szCs w:val="24"/>
        </w:rPr>
        <w:t>0 minut</w:t>
      </w:r>
    </w:p>
    <w:p w:rsidR="009B1E13" w:rsidRPr="0053127F" w:rsidRDefault="009B1E13" w:rsidP="009B1E13">
      <w:pPr>
        <w:spacing w:after="0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>- Pamiętaj, że odpowiedzi udzielasz długopisem w kolorze niebieskim lub czarnym</w:t>
      </w:r>
    </w:p>
    <w:p w:rsidR="009B1E13" w:rsidRPr="0053127F" w:rsidRDefault="009B1E13" w:rsidP="009B1E13">
      <w:pPr>
        <w:spacing w:after="0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>- Nie można używać ołówków ani korektorów (za ich stosowanie Twoja praca zostanie zdyskwalifikowana i za całość otrzymasz 0 pkt.)</w:t>
      </w:r>
    </w:p>
    <w:p w:rsidR="009B1E13" w:rsidRPr="0053127F" w:rsidRDefault="009B1E13" w:rsidP="009B1E13">
      <w:pPr>
        <w:spacing w:after="0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>- Każde skreślenie, poprawka i nieczytelna odpowiedź traktowane są jako odpowiedź błędna. Tak więc udzielając odpowiedzi, zastanów się najpierw zanim dokonasz odpowiedniego wpisu czy zaznaczysz odpowiedź</w:t>
      </w:r>
    </w:p>
    <w:p w:rsidR="009B1E13" w:rsidRPr="0053127F" w:rsidRDefault="009B1E13" w:rsidP="009B1E13">
      <w:pPr>
        <w:spacing w:after="0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>- Z boku każdego zadania masz wpisaną liczbę, która wskazuje, ile można uzyskać punktów za dane zadanie</w:t>
      </w:r>
    </w:p>
    <w:p w:rsidR="009B1E13" w:rsidRPr="00DB379E" w:rsidRDefault="009B1E13" w:rsidP="009B1E13">
      <w:pPr>
        <w:spacing w:after="0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 xml:space="preserve">- Jeżeli w zadaniach </w:t>
      </w:r>
      <w:r>
        <w:rPr>
          <w:rFonts w:asciiTheme="minorHAnsi" w:hAnsiTheme="minorHAnsi" w:cs="Calibri"/>
          <w:b/>
          <w:i/>
          <w:sz w:val="24"/>
          <w:szCs w:val="24"/>
        </w:rPr>
        <w:t xml:space="preserve">jednokrotnego czy </w:t>
      </w:r>
      <w:r w:rsidRPr="0053127F">
        <w:rPr>
          <w:rFonts w:asciiTheme="minorHAnsi" w:hAnsiTheme="minorHAnsi" w:cs="Calibri"/>
          <w:b/>
          <w:i/>
          <w:sz w:val="24"/>
          <w:szCs w:val="24"/>
        </w:rPr>
        <w:t xml:space="preserve">wielokrotnego wyboru zaznaczysz (zakreślisz) więcej odpowiedzi niż liczba z boku, za całe zadanie </w:t>
      </w:r>
      <w:r w:rsidRPr="00DB379E">
        <w:rPr>
          <w:rFonts w:asciiTheme="minorHAnsi" w:hAnsiTheme="minorHAnsi" w:cs="Calibri"/>
          <w:b/>
          <w:i/>
          <w:sz w:val="24"/>
          <w:szCs w:val="24"/>
        </w:rPr>
        <w:t>otrzymasz 0 pkt.</w:t>
      </w:r>
      <w:r w:rsidRPr="00DB379E">
        <w:rPr>
          <w:rFonts w:asciiTheme="minorHAnsi" w:hAnsiTheme="minorHAnsi" w:cs="Calibri"/>
          <w:i/>
          <w:sz w:val="24"/>
          <w:szCs w:val="24"/>
        </w:rPr>
        <w:t xml:space="preserve">, </w:t>
      </w:r>
      <w:r w:rsidRPr="00DB379E">
        <w:rPr>
          <w:rFonts w:asciiTheme="minorHAnsi" w:hAnsiTheme="minorHAnsi" w:cs="Calibri"/>
          <w:b/>
          <w:i/>
          <w:sz w:val="24"/>
          <w:szCs w:val="24"/>
        </w:rPr>
        <w:t>podobnie jak i w zadaniach, gdzie masz wymienić określoną liczbę odpowiedzi a wymienisz więcej (np</w:t>
      </w:r>
      <w:r>
        <w:rPr>
          <w:rFonts w:asciiTheme="minorHAnsi" w:hAnsiTheme="minorHAnsi" w:cs="Calibri"/>
          <w:b/>
          <w:i/>
          <w:sz w:val="24"/>
          <w:szCs w:val="24"/>
        </w:rPr>
        <w:t>. zamiast jednej – dwie, albo zamiast czterech – pięć) – wówczas także otrzymasz za dane zadanie 0 pkt.</w:t>
      </w:r>
    </w:p>
    <w:p w:rsidR="009B1E13" w:rsidRPr="0053127F" w:rsidRDefault="009B1E13" w:rsidP="009B1E13">
      <w:pPr>
        <w:spacing w:after="0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>- Na ostatniej stronie testu masz brudnopis, który nie będzie podlegał ocenie</w:t>
      </w:r>
    </w:p>
    <w:p w:rsidR="00AA28D5" w:rsidRPr="000E7ED7" w:rsidRDefault="00AA28D5" w:rsidP="00AA28D5">
      <w:pPr>
        <w:spacing w:after="60"/>
        <w:jc w:val="both"/>
        <w:rPr>
          <w:rFonts w:asciiTheme="minorHAnsi" w:hAnsiTheme="minorHAnsi" w:cs="Calibri"/>
          <w:i/>
          <w:sz w:val="24"/>
          <w:szCs w:val="24"/>
        </w:rPr>
      </w:pPr>
    </w:p>
    <w:p w:rsidR="007D5767" w:rsidRPr="007A3EE7" w:rsidRDefault="007D5767" w:rsidP="007A3EE7">
      <w:pPr>
        <w:spacing w:after="120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1</w:t>
      </w:r>
      <w:r w:rsidRPr="008F1924">
        <w:rPr>
          <w:rFonts w:asciiTheme="minorHAnsi" w:hAnsiTheme="minorHAnsi"/>
          <w:i/>
          <w:sz w:val="24"/>
          <w:szCs w:val="24"/>
        </w:rPr>
        <w:t xml:space="preserve">/ </w:t>
      </w:r>
      <w:r w:rsidR="007A3EE7" w:rsidRPr="007A3EE7">
        <w:rPr>
          <w:rFonts w:asciiTheme="minorHAnsi" w:hAnsiTheme="minorHAnsi" w:cstheme="minorHAnsi"/>
          <w:sz w:val="24"/>
          <w:szCs w:val="24"/>
        </w:rPr>
        <w:t>Uzupełnij poniż</w:t>
      </w:r>
      <w:r w:rsidR="004E0002">
        <w:rPr>
          <w:rFonts w:asciiTheme="minorHAnsi" w:hAnsiTheme="minorHAnsi" w:cstheme="minorHAnsi"/>
          <w:sz w:val="24"/>
          <w:szCs w:val="24"/>
        </w:rPr>
        <w:t>sz</w:t>
      </w:r>
      <w:r w:rsidR="007A3EE7" w:rsidRPr="007A3EE7">
        <w:rPr>
          <w:rFonts w:asciiTheme="minorHAnsi" w:hAnsiTheme="minorHAnsi" w:cstheme="minorHAnsi"/>
          <w:sz w:val="24"/>
          <w:szCs w:val="24"/>
        </w:rPr>
        <w:t xml:space="preserve">e zdanie:                                                                                                       </w:t>
      </w:r>
      <w:r w:rsidR="000E7ED7" w:rsidRPr="007A3EE7">
        <w:rPr>
          <w:rFonts w:asciiTheme="minorHAnsi" w:hAnsiTheme="minorHAnsi" w:cstheme="minorHAnsi"/>
          <w:i/>
          <w:sz w:val="24"/>
          <w:szCs w:val="24"/>
        </w:rPr>
        <w:tab/>
      </w:r>
      <w:r w:rsidR="000E7ED7" w:rsidRPr="007A3EE7">
        <w:rPr>
          <w:rFonts w:asciiTheme="minorHAnsi" w:hAnsiTheme="minorHAnsi" w:cstheme="minorHAnsi"/>
          <w:i/>
          <w:sz w:val="24"/>
          <w:szCs w:val="24"/>
        </w:rPr>
        <w:tab/>
        <w:t>/</w:t>
      </w:r>
      <w:r w:rsidR="007A3EE7" w:rsidRPr="007A3EE7">
        <w:rPr>
          <w:rFonts w:asciiTheme="minorHAnsi" w:hAnsiTheme="minorHAnsi" w:cstheme="minorHAnsi"/>
          <w:i/>
          <w:sz w:val="24"/>
          <w:szCs w:val="24"/>
        </w:rPr>
        <w:t>3</w:t>
      </w:r>
      <w:r w:rsidR="00CF38E0" w:rsidRPr="007A3EE7">
        <w:rPr>
          <w:rFonts w:asciiTheme="minorHAnsi" w:hAnsiTheme="minorHAnsi" w:cstheme="minorHAnsi"/>
          <w:i/>
          <w:sz w:val="24"/>
          <w:szCs w:val="24"/>
        </w:rPr>
        <w:t xml:space="preserve"> ……….</w:t>
      </w:r>
    </w:p>
    <w:p w:rsidR="007A3EE7" w:rsidRPr="007A3EE7" w:rsidRDefault="007A3EE7" w:rsidP="004E000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A3EE7">
        <w:rPr>
          <w:rFonts w:asciiTheme="minorHAnsi" w:hAnsiTheme="minorHAnsi" w:cstheme="minorHAnsi"/>
          <w:sz w:val="24"/>
          <w:szCs w:val="24"/>
        </w:rPr>
        <w:t>Komitet Praw Człowieka jest organem o charakterze</w:t>
      </w:r>
      <w:r w:rsidR="004E0002">
        <w:rPr>
          <w:rFonts w:asciiTheme="minorHAnsi" w:hAnsiTheme="minorHAnsi" w:cstheme="minorHAnsi"/>
          <w:sz w:val="24"/>
          <w:szCs w:val="24"/>
        </w:rPr>
        <w:t xml:space="preserve"> </w:t>
      </w:r>
      <w:r w:rsidRPr="007A3EE7">
        <w:rPr>
          <w:rFonts w:asciiTheme="minorHAnsi" w:hAnsiTheme="minorHAnsi" w:cstheme="minorHAnsi"/>
          <w:sz w:val="24"/>
          <w:szCs w:val="24"/>
        </w:rPr>
        <w:t>(a) - …………</w:t>
      </w:r>
      <w:r w:rsidR="004E0002">
        <w:rPr>
          <w:rFonts w:asciiTheme="minorHAnsi" w:hAnsiTheme="minorHAnsi" w:cstheme="minorHAnsi"/>
          <w:sz w:val="24"/>
          <w:szCs w:val="24"/>
        </w:rPr>
        <w:t>……</w:t>
      </w:r>
      <w:r w:rsidRPr="007A3EE7">
        <w:rPr>
          <w:rFonts w:asciiTheme="minorHAnsi" w:hAnsiTheme="minorHAnsi" w:cstheme="minorHAnsi"/>
          <w:sz w:val="24"/>
          <w:szCs w:val="24"/>
        </w:rPr>
        <w:t>……</w:t>
      </w:r>
      <w:r w:rsidR="004E0002">
        <w:rPr>
          <w:rFonts w:asciiTheme="minorHAnsi" w:hAnsiTheme="minorHAnsi" w:cstheme="minorHAnsi"/>
          <w:sz w:val="24"/>
          <w:szCs w:val="24"/>
        </w:rPr>
        <w:t>….</w:t>
      </w:r>
      <w:r w:rsidRPr="007A3EE7">
        <w:rPr>
          <w:rFonts w:asciiTheme="minorHAnsi" w:hAnsiTheme="minorHAnsi" w:cstheme="minorHAnsi"/>
          <w:sz w:val="24"/>
          <w:szCs w:val="24"/>
        </w:rPr>
        <w:t>…………………</w:t>
      </w:r>
      <w:r w:rsidR="004E0002">
        <w:rPr>
          <w:rFonts w:asciiTheme="minorHAnsi" w:hAnsiTheme="minorHAnsi" w:cstheme="minorHAnsi"/>
          <w:sz w:val="24"/>
          <w:szCs w:val="24"/>
        </w:rPr>
        <w:t>……,</w:t>
      </w:r>
      <w:r w:rsidRPr="007A3EE7">
        <w:rPr>
          <w:rFonts w:asciiTheme="minorHAnsi" w:hAnsiTheme="minorHAnsi" w:cstheme="minorHAnsi"/>
          <w:sz w:val="24"/>
          <w:szCs w:val="24"/>
        </w:rPr>
        <w:t xml:space="preserve"> powołany</w:t>
      </w:r>
      <w:r w:rsidR="004E0002">
        <w:rPr>
          <w:rFonts w:asciiTheme="minorHAnsi" w:hAnsiTheme="minorHAnsi" w:cstheme="minorHAnsi"/>
          <w:sz w:val="24"/>
          <w:szCs w:val="24"/>
        </w:rPr>
        <w:t>m</w:t>
      </w:r>
      <w:r w:rsidRPr="007A3EE7">
        <w:rPr>
          <w:rFonts w:asciiTheme="minorHAnsi" w:hAnsiTheme="minorHAnsi" w:cstheme="minorHAnsi"/>
          <w:sz w:val="24"/>
          <w:szCs w:val="24"/>
        </w:rPr>
        <w:t xml:space="preserve"> na mocy artykułu </w:t>
      </w:r>
      <w:r w:rsidR="004E0002">
        <w:rPr>
          <w:rFonts w:asciiTheme="minorHAnsi" w:hAnsiTheme="minorHAnsi" w:cstheme="minorHAnsi"/>
          <w:sz w:val="24"/>
          <w:szCs w:val="24"/>
        </w:rPr>
        <w:t>(</w:t>
      </w:r>
      <w:r w:rsidRPr="007A3EE7">
        <w:rPr>
          <w:rFonts w:asciiTheme="minorHAnsi" w:hAnsiTheme="minorHAnsi" w:cstheme="minorHAnsi"/>
          <w:sz w:val="24"/>
          <w:szCs w:val="24"/>
        </w:rPr>
        <w:t>b) -</w:t>
      </w:r>
      <w:r w:rsidR="004E0002">
        <w:rPr>
          <w:rFonts w:asciiTheme="minorHAnsi" w:hAnsiTheme="minorHAnsi" w:cstheme="minorHAnsi"/>
          <w:sz w:val="24"/>
          <w:szCs w:val="24"/>
        </w:rPr>
        <w:t xml:space="preserve"> </w:t>
      </w:r>
      <w:r w:rsidRPr="007A3EE7">
        <w:rPr>
          <w:rFonts w:asciiTheme="minorHAnsi" w:hAnsiTheme="minorHAnsi" w:cstheme="minorHAnsi"/>
          <w:sz w:val="24"/>
          <w:szCs w:val="24"/>
        </w:rPr>
        <w:t>…</w:t>
      </w:r>
      <w:r w:rsidR="004E0002">
        <w:rPr>
          <w:rFonts w:asciiTheme="minorHAnsi" w:hAnsiTheme="minorHAnsi" w:cstheme="minorHAnsi"/>
          <w:sz w:val="24"/>
          <w:szCs w:val="24"/>
        </w:rPr>
        <w:t>…………</w:t>
      </w:r>
      <w:r w:rsidRPr="007A3EE7">
        <w:rPr>
          <w:rFonts w:asciiTheme="minorHAnsi" w:hAnsiTheme="minorHAnsi" w:cstheme="minorHAnsi"/>
          <w:sz w:val="24"/>
          <w:szCs w:val="24"/>
        </w:rPr>
        <w:t xml:space="preserve"> Międzynarodowego Paktu Praw Obywatelskich i Politycznych z 16 grudnia 1966 r., którego kadencja trwa lat (c) -…</w:t>
      </w:r>
      <w:r w:rsidR="004E0002">
        <w:rPr>
          <w:rFonts w:asciiTheme="minorHAnsi" w:hAnsiTheme="minorHAnsi" w:cstheme="minorHAnsi"/>
          <w:sz w:val="24"/>
          <w:szCs w:val="24"/>
        </w:rPr>
        <w:t>………</w:t>
      </w:r>
    </w:p>
    <w:p w:rsidR="008F1924" w:rsidRPr="007A3EE7" w:rsidRDefault="007D5767" w:rsidP="008F1924">
      <w:pPr>
        <w:spacing w:after="0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A3EE7">
        <w:rPr>
          <w:rFonts w:asciiTheme="minorHAnsi" w:hAnsiTheme="minorHAnsi" w:cstheme="minorHAnsi"/>
          <w:i/>
          <w:sz w:val="24"/>
          <w:szCs w:val="24"/>
        </w:rPr>
        <w:t>2</w:t>
      </w:r>
      <w:r w:rsidR="00D95A58" w:rsidRPr="007A3EE7">
        <w:rPr>
          <w:rFonts w:asciiTheme="minorHAnsi" w:hAnsiTheme="minorHAnsi" w:cstheme="minorHAnsi"/>
          <w:i/>
          <w:sz w:val="24"/>
          <w:szCs w:val="24"/>
        </w:rPr>
        <w:t xml:space="preserve">/ </w:t>
      </w:r>
      <w:r w:rsidR="007A3EE7" w:rsidRPr="007A3EE7">
        <w:rPr>
          <w:rFonts w:asciiTheme="minorHAnsi" w:hAnsiTheme="minorHAnsi" w:cstheme="minorHAnsi"/>
          <w:sz w:val="24"/>
          <w:szCs w:val="24"/>
        </w:rPr>
        <w:t xml:space="preserve">Uzupełnij poniże zdanie:                                                                                                     </w:t>
      </w:r>
      <w:r w:rsidR="000E7ED7" w:rsidRPr="007A3EE7">
        <w:rPr>
          <w:rFonts w:asciiTheme="minorHAnsi" w:hAnsiTheme="minorHAnsi" w:cstheme="minorHAnsi"/>
          <w:i/>
          <w:sz w:val="24"/>
          <w:szCs w:val="24"/>
        </w:rPr>
        <w:tab/>
      </w:r>
      <w:r w:rsidR="000E7ED7" w:rsidRPr="007A3EE7">
        <w:rPr>
          <w:rFonts w:asciiTheme="minorHAnsi" w:hAnsiTheme="minorHAnsi" w:cstheme="minorHAnsi"/>
          <w:i/>
          <w:sz w:val="24"/>
          <w:szCs w:val="24"/>
        </w:rPr>
        <w:tab/>
        <w:t>/</w:t>
      </w:r>
      <w:r w:rsidR="007A3EE7" w:rsidRPr="007A3EE7">
        <w:rPr>
          <w:rFonts w:asciiTheme="minorHAnsi" w:hAnsiTheme="minorHAnsi" w:cstheme="minorHAnsi"/>
          <w:i/>
          <w:sz w:val="24"/>
          <w:szCs w:val="24"/>
        </w:rPr>
        <w:t>2</w:t>
      </w:r>
      <w:r w:rsidR="00CF38E0" w:rsidRPr="007A3EE7">
        <w:rPr>
          <w:rFonts w:asciiTheme="minorHAnsi" w:hAnsiTheme="minorHAnsi" w:cstheme="minorHAnsi"/>
          <w:i/>
          <w:sz w:val="24"/>
          <w:szCs w:val="24"/>
        </w:rPr>
        <w:t xml:space="preserve"> ……….</w:t>
      </w:r>
    </w:p>
    <w:p w:rsidR="009F0A86" w:rsidRDefault="007A3EE7" w:rsidP="00A16241">
      <w:pPr>
        <w:spacing w:after="12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A3EE7">
        <w:rPr>
          <w:rFonts w:asciiTheme="minorHAnsi" w:eastAsia="Times New Roman" w:hAnsiTheme="minorHAnsi" w:cstheme="minorHAnsi"/>
          <w:sz w:val="24"/>
          <w:szCs w:val="24"/>
          <w:lang w:eastAsia="pl-PL"/>
        </w:rPr>
        <w:t>W orzecznictwie Komitetu znajdujemy wykładnię zarówno tych przepisów Międzynarodowego Paktu Praw Obywatelskich i Politycznych, w których ustanowiony jest</w:t>
      </w:r>
      <w:r w:rsidR="004E000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(a) </w:t>
      </w:r>
      <w:r w:rsidRPr="007A3EE7">
        <w:rPr>
          <w:rFonts w:asciiTheme="minorHAnsi" w:eastAsia="Times New Roman" w:hAnsiTheme="minorHAnsi" w:cstheme="minorHAnsi"/>
          <w:sz w:val="24"/>
          <w:szCs w:val="24"/>
          <w:lang w:eastAsia="pl-PL"/>
        </w:rPr>
        <w:t>…</w:t>
      </w:r>
      <w:r w:rsidR="009F0A86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</w:t>
      </w:r>
      <w:r w:rsidR="004E0002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………………………………………….</w:t>
      </w:r>
      <w:r w:rsidRPr="007A3EE7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………, jak</w:t>
      </w:r>
    </w:p>
    <w:p w:rsidR="007A3EE7" w:rsidRPr="007A3EE7" w:rsidRDefault="007A3EE7" w:rsidP="00A16241">
      <w:pPr>
        <w:spacing w:after="12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A3EE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4E0002">
        <w:rPr>
          <w:rFonts w:asciiTheme="minorHAnsi" w:eastAsia="Times New Roman" w:hAnsiTheme="minorHAnsi" w:cstheme="minorHAnsi"/>
          <w:sz w:val="24"/>
          <w:szCs w:val="24"/>
          <w:lang w:eastAsia="pl-PL"/>
        </w:rPr>
        <w:t>i (b) ……………………………………</w:t>
      </w:r>
      <w:r w:rsidRPr="007A3EE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…………………………………………… </w:t>
      </w:r>
      <w:r w:rsidR="004E0002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</w:t>
      </w:r>
    </w:p>
    <w:p w:rsidR="00B545FC" w:rsidRPr="007A3EE7" w:rsidRDefault="000E6300" w:rsidP="007A3EE7">
      <w:pPr>
        <w:spacing w:after="120" w:line="360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7A3EE7">
        <w:rPr>
          <w:rFonts w:asciiTheme="minorHAnsi" w:hAnsiTheme="minorHAnsi" w:cstheme="minorHAnsi"/>
          <w:i/>
          <w:sz w:val="24"/>
          <w:szCs w:val="24"/>
        </w:rPr>
        <w:t>3</w:t>
      </w:r>
      <w:r w:rsidR="00AA28D5" w:rsidRPr="007A3EE7">
        <w:rPr>
          <w:rFonts w:asciiTheme="minorHAnsi" w:hAnsiTheme="minorHAnsi" w:cstheme="minorHAnsi"/>
          <w:i/>
          <w:sz w:val="24"/>
          <w:szCs w:val="24"/>
        </w:rPr>
        <w:t xml:space="preserve">/ </w:t>
      </w:r>
      <w:r w:rsidR="007A3EE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7A3EE7" w:rsidRPr="007A3EE7">
        <w:rPr>
          <w:rFonts w:asciiTheme="minorHAnsi" w:hAnsiTheme="minorHAnsi" w:cstheme="minorHAnsi"/>
          <w:sz w:val="24"/>
          <w:szCs w:val="24"/>
        </w:rPr>
        <w:t>Wyjaśnij łacińskie zwroty:</w:t>
      </w:r>
      <w:r w:rsidR="007D5767" w:rsidRPr="007A3EE7">
        <w:rPr>
          <w:rFonts w:asciiTheme="minorHAnsi" w:hAnsiTheme="minorHAnsi" w:cstheme="minorHAnsi"/>
          <w:i/>
          <w:sz w:val="24"/>
          <w:szCs w:val="24"/>
        </w:rPr>
        <w:tab/>
      </w:r>
      <w:r w:rsidR="000E7ED7" w:rsidRPr="007A3EE7">
        <w:rPr>
          <w:rFonts w:asciiTheme="minorHAnsi" w:hAnsiTheme="minorHAnsi" w:cstheme="minorHAnsi"/>
          <w:i/>
          <w:sz w:val="24"/>
          <w:szCs w:val="24"/>
        </w:rPr>
        <w:tab/>
      </w:r>
      <w:r w:rsidR="000E7ED7" w:rsidRPr="007A3EE7">
        <w:rPr>
          <w:rFonts w:asciiTheme="minorHAnsi" w:hAnsiTheme="minorHAnsi" w:cstheme="minorHAnsi"/>
          <w:i/>
          <w:sz w:val="24"/>
          <w:szCs w:val="24"/>
        </w:rPr>
        <w:tab/>
      </w:r>
      <w:r w:rsidR="007D5767" w:rsidRPr="007A3EE7">
        <w:rPr>
          <w:rFonts w:asciiTheme="minorHAnsi" w:hAnsiTheme="minorHAnsi" w:cstheme="minorHAnsi"/>
          <w:i/>
          <w:sz w:val="24"/>
          <w:szCs w:val="24"/>
        </w:rPr>
        <w:tab/>
      </w:r>
      <w:r w:rsidR="007D5767" w:rsidRPr="007A3EE7">
        <w:rPr>
          <w:rFonts w:asciiTheme="minorHAnsi" w:hAnsiTheme="minorHAnsi" w:cstheme="minorHAnsi"/>
          <w:i/>
          <w:sz w:val="24"/>
          <w:szCs w:val="24"/>
        </w:rPr>
        <w:tab/>
      </w:r>
      <w:r w:rsidR="007D5767" w:rsidRPr="007A3EE7">
        <w:rPr>
          <w:rFonts w:asciiTheme="minorHAnsi" w:hAnsiTheme="minorHAnsi" w:cstheme="minorHAnsi"/>
          <w:i/>
          <w:sz w:val="24"/>
          <w:szCs w:val="24"/>
        </w:rPr>
        <w:tab/>
      </w:r>
      <w:r w:rsidR="007D5767" w:rsidRPr="007A3EE7">
        <w:rPr>
          <w:rFonts w:asciiTheme="minorHAnsi" w:hAnsiTheme="minorHAnsi" w:cstheme="minorHAnsi"/>
          <w:i/>
          <w:sz w:val="24"/>
          <w:szCs w:val="24"/>
        </w:rPr>
        <w:tab/>
      </w:r>
      <w:r w:rsidR="007A3EE7">
        <w:rPr>
          <w:rFonts w:asciiTheme="minorHAnsi" w:hAnsiTheme="minorHAnsi" w:cstheme="minorHAnsi"/>
          <w:i/>
          <w:sz w:val="24"/>
          <w:szCs w:val="24"/>
        </w:rPr>
        <w:tab/>
      </w:r>
      <w:r w:rsidR="00B545FC" w:rsidRPr="007A3EE7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0E7ED7" w:rsidRPr="007A3EE7">
        <w:rPr>
          <w:rFonts w:asciiTheme="minorHAnsi" w:hAnsiTheme="minorHAnsi" w:cstheme="minorHAnsi"/>
          <w:bCs/>
          <w:i/>
          <w:sz w:val="24"/>
          <w:szCs w:val="24"/>
        </w:rPr>
        <w:tab/>
        <w:t>/</w:t>
      </w:r>
      <w:r w:rsidR="007A3EE7" w:rsidRPr="007A3EE7">
        <w:rPr>
          <w:rFonts w:asciiTheme="minorHAnsi" w:hAnsiTheme="minorHAnsi" w:cstheme="minorHAnsi"/>
          <w:bCs/>
          <w:i/>
          <w:sz w:val="24"/>
          <w:szCs w:val="24"/>
        </w:rPr>
        <w:t>2</w:t>
      </w:r>
      <w:r w:rsidR="00CF38E0" w:rsidRPr="007A3EE7">
        <w:rPr>
          <w:rFonts w:asciiTheme="minorHAnsi" w:hAnsiTheme="minorHAnsi" w:cstheme="minorHAnsi"/>
          <w:bCs/>
          <w:i/>
          <w:sz w:val="24"/>
          <w:szCs w:val="24"/>
        </w:rPr>
        <w:t xml:space="preserve"> ……….</w:t>
      </w:r>
    </w:p>
    <w:p w:rsidR="007A3EE7" w:rsidRPr="007A3EE7" w:rsidRDefault="003A584F" w:rsidP="007A3EE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a/ </w:t>
      </w:r>
      <w:r w:rsidR="007A3EE7" w:rsidRPr="007A3EE7">
        <w:rPr>
          <w:rFonts w:asciiTheme="minorHAnsi" w:hAnsiTheme="minorHAnsi" w:cstheme="minorHAnsi"/>
          <w:i/>
          <w:sz w:val="24"/>
          <w:szCs w:val="24"/>
        </w:rPr>
        <w:t xml:space="preserve">non bis </w:t>
      </w:r>
      <w:proofErr w:type="spellStart"/>
      <w:r w:rsidR="007A3EE7" w:rsidRPr="007A3EE7">
        <w:rPr>
          <w:rFonts w:asciiTheme="minorHAnsi" w:hAnsiTheme="minorHAnsi" w:cstheme="minorHAnsi"/>
          <w:i/>
          <w:sz w:val="24"/>
          <w:szCs w:val="24"/>
        </w:rPr>
        <w:t>in</w:t>
      </w:r>
      <w:proofErr w:type="spellEnd"/>
      <w:r w:rsidR="007A3EE7" w:rsidRPr="007A3EE7">
        <w:rPr>
          <w:rFonts w:asciiTheme="minorHAnsi" w:hAnsiTheme="minorHAnsi" w:cstheme="minorHAnsi"/>
          <w:i/>
          <w:sz w:val="24"/>
          <w:szCs w:val="24"/>
        </w:rPr>
        <w:t xml:space="preserve"> idem</w:t>
      </w:r>
      <w:r w:rsidR="007A3EE7" w:rsidRPr="007A3EE7">
        <w:rPr>
          <w:rFonts w:asciiTheme="minorHAnsi" w:hAnsiTheme="minorHAnsi" w:cstheme="minorHAnsi"/>
          <w:sz w:val="24"/>
          <w:szCs w:val="24"/>
        </w:rPr>
        <w:t xml:space="preserve"> - 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……………………………….</w:t>
      </w:r>
      <w:r w:rsidR="007A3EE7" w:rsidRPr="007A3EE7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 </w:t>
      </w:r>
    </w:p>
    <w:p w:rsidR="007A3EE7" w:rsidRPr="007A3EE7" w:rsidRDefault="003A584F" w:rsidP="007A3EE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b/</w:t>
      </w:r>
      <w:r w:rsidR="004E0002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7A3EE7" w:rsidRPr="007A3EE7">
        <w:rPr>
          <w:rFonts w:asciiTheme="minorHAnsi" w:hAnsiTheme="minorHAnsi" w:cstheme="minorHAnsi"/>
          <w:i/>
          <w:sz w:val="24"/>
          <w:szCs w:val="24"/>
        </w:rPr>
        <w:t>actio</w:t>
      </w:r>
      <w:proofErr w:type="spellEnd"/>
      <w:r w:rsidR="009F0A86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="007A3EE7" w:rsidRPr="007A3EE7">
        <w:rPr>
          <w:rFonts w:asciiTheme="minorHAnsi" w:hAnsiTheme="minorHAnsi" w:cstheme="minorHAnsi"/>
          <w:i/>
          <w:sz w:val="24"/>
          <w:szCs w:val="24"/>
        </w:rPr>
        <w:t>popularis</w:t>
      </w:r>
      <w:proofErr w:type="spellEnd"/>
      <w:r w:rsidR="007A3EE7" w:rsidRPr="007A3EE7">
        <w:rPr>
          <w:rFonts w:asciiTheme="minorHAnsi" w:hAnsiTheme="minorHAnsi" w:cstheme="minorHAnsi"/>
          <w:sz w:val="24"/>
          <w:szCs w:val="24"/>
        </w:rPr>
        <w:t xml:space="preserve"> - 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</w:t>
      </w:r>
      <w:r w:rsidR="007A3EE7" w:rsidRPr="007A3EE7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</w:p>
    <w:p w:rsidR="00CF38E0" w:rsidRDefault="00CF38E0" w:rsidP="00FB3856">
      <w:pPr>
        <w:spacing w:after="0" w:line="360" w:lineRule="auto"/>
        <w:jc w:val="both"/>
        <w:rPr>
          <w:bCs/>
          <w:sz w:val="24"/>
          <w:szCs w:val="24"/>
        </w:rPr>
      </w:pPr>
    </w:p>
    <w:p w:rsidR="00CF38E0" w:rsidRPr="006E5298" w:rsidRDefault="00CF38E0" w:rsidP="00CF38E0">
      <w:pPr>
        <w:spacing w:after="0" w:line="240" w:lineRule="auto"/>
        <w:jc w:val="right"/>
        <w:rPr>
          <w:rFonts w:asciiTheme="minorHAnsi" w:hAnsiTheme="minorHAnsi"/>
          <w:b/>
          <w:bCs/>
          <w:i/>
          <w:sz w:val="24"/>
          <w:szCs w:val="24"/>
        </w:rPr>
      </w:pPr>
      <w:r>
        <w:rPr>
          <w:rFonts w:asciiTheme="minorHAnsi" w:hAnsiTheme="minorHAnsi"/>
          <w:b/>
          <w:bCs/>
          <w:i/>
          <w:sz w:val="24"/>
          <w:szCs w:val="24"/>
        </w:rPr>
        <w:t>Razem pkt. - ………../</w:t>
      </w:r>
      <w:r w:rsidR="007A3EE7">
        <w:rPr>
          <w:rFonts w:asciiTheme="minorHAnsi" w:hAnsiTheme="minorHAnsi"/>
          <w:b/>
          <w:bCs/>
          <w:i/>
          <w:sz w:val="24"/>
          <w:szCs w:val="24"/>
        </w:rPr>
        <w:t>7</w:t>
      </w:r>
      <w:r>
        <w:rPr>
          <w:rFonts w:asciiTheme="minorHAnsi" w:hAnsiTheme="minorHAnsi"/>
          <w:b/>
          <w:bCs/>
          <w:i/>
          <w:sz w:val="24"/>
          <w:szCs w:val="24"/>
        </w:rPr>
        <w:t xml:space="preserve"> za zad. 1-3 </w:t>
      </w:r>
    </w:p>
    <w:p w:rsidR="00CF38E0" w:rsidRPr="00CF38E0" w:rsidRDefault="00CF38E0" w:rsidP="00FB3856">
      <w:pPr>
        <w:spacing w:after="0" w:line="360" w:lineRule="auto"/>
        <w:jc w:val="both"/>
        <w:rPr>
          <w:rFonts w:asciiTheme="minorHAnsi" w:hAnsiTheme="minorHAnsi" w:cs="Calibri"/>
          <w:i/>
          <w:sz w:val="8"/>
          <w:szCs w:val="8"/>
        </w:rPr>
      </w:pPr>
    </w:p>
    <w:p w:rsidR="007A3EE7" w:rsidRDefault="007A3EE7" w:rsidP="00FB3856">
      <w:pPr>
        <w:spacing w:after="0" w:line="360" w:lineRule="auto"/>
        <w:jc w:val="both"/>
        <w:rPr>
          <w:rFonts w:asciiTheme="minorHAnsi" w:hAnsiTheme="minorHAnsi" w:cs="Calibri"/>
          <w:i/>
          <w:sz w:val="24"/>
          <w:szCs w:val="24"/>
        </w:rPr>
      </w:pPr>
    </w:p>
    <w:p w:rsidR="007A3EE7" w:rsidRDefault="007A3EE7" w:rsidP="00FB3856">
      <w:pPr>
        <w:spacing w:after="0" w:line="360" w:lineRule="auto"/>
        <w:jc w:val="both"/>
        <w:rPr>
          <w:rFonts w:asciiTheme="minorHAnsi" w:hAnsiTheme="minorHAnsi" w:cs="Calibri"/>
          <w:i/>
          <w:sz w:val="24"/>
          <w:szCs w:val="24"/>
        </w:rPr>
      </w:pPr>
    </w:p>
    <w:p w:rsidR="00FB3856" w:rsidRPr="007A3EE7" w:rsidRDefault="00A16241" w:rsidP="007A3EE7">
      <w:pPr>
        <w:spacing w:after="0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A3EE7">
        <w:rPr>
          <w:rFonts w:asciiTheme="minorHAnsi" w:hAnsiTheme="minorHAnsi" w:cstheme="minorHAnsi"/>
          <w:i/>
          <w:sz w:val="24"/>
          <w:szCs w:val="24"/>
        </w:rPr>
        <w:lastRenderedPageBreak/>
        <w:t>4</w:t>
      </w:r>
      <w:r w:rsidR="00FB3856" w:rsidRPr="007A3EE7">
        <w:rPr>
          <w:rFonts w:asciiTheme="minorHAnsi" w:hAnsiTheme="minorHAnsi" w:cstheme="minorHAnsi"/>
          <w:i/>
          <w:sz w:val="24"/>
          <w:szCs w:val="24"/>
        </w:rPr>
        <w:t xml:space="preserve">/ </w:t>
      </w:r>
      <w:r w:rsidR="007A3EE7" w:rsidRPr="007A3EE7">
        <w:rPr>
          <w:rFonts w:asciiTheme="minorHAnsi" w:hAnsiTheme="minorHAnsi" w:cstheme="minorHAnsi"/>
          <w:sz w:val="24"/>
          <w:szCs w:val="24"/>
        </w:rPr>
        <w:t xml:space="preserve"> Uzupełnij poniże zdanie:  </w:t>
      </w:r>
      <w:r w:rsidR="000E7ED7" w:rsidRPr="007A3EE7">
        <w:rPr>
          <w:rFonts w:asciiTheme="minorHAnsi" w:hAnsiTheme="minorHAnsi" w:cstheme="minorHAnsi"/>
          <w:i/>
          <w:sz w:val="24"/>
          <w:szCs w:val="24"/>
        </w:rPr>
        <w:tab/>
      </w:r>
      <w:r w:rsidR="000E7ED7" w:rsidRPr="007A3EE7">
        <w:rPr>
          <w:rFonts w:asciiTheme="minorHAnsi" w:hAnsiTheme="minorHAnsi" w:cstheme="minorHAnsi"/>
          <w:i/>
          <w:sz w:val="24"/>
          <w:szCs w:val="24"/>
        </w:rPr>
        <w:tab/>
      </w:r>
      <w:r w:rsidR="0030444B" w:rsidRPr="007A3EE7">
        <w:rPr>
          <w:rFonts w:asciiTheme="minorHAnsi" w:hAnsiTheme="minorHAnsi" w:cstheme="minorHAnsi"/>
          <w:i/>
          <w:sz w:val="24"/>
          <w:szCs w:val="24"/>
        </w:rPr>
        <w:tab/>
      </w:r>
      <w:r w:rsidR="0030444B" w:rsidRPr="007A3EE7">
        <w:rPr>
          <w:rFonts w:asciiTheme="minorHAnsi" w:hAnsiTheme="minorHAnsi" w:cstheme="minorHAnsi"/>
          <w:i/>
          <w:sz w:val="24"/>
          <w:szCs w:val="24"/>
        </w:rPr>
        <w:tab/>
      </w:r>
      <w:r w:rsidR="0030444B" w:rsidRPr="007A3EE7">
        <w:rPr>
          <w:rFonts w:asciiTheme="minorHAnsi" w:hAnsiTheme="minorHAnsi" w:cstheme="minorHAnsi"/>
          <w:i/>
          <w:sz w:val="24"/>
          <w:szCs w:val="24"/>
        </w:rPr>
        <w:tab/>
      </w:r>
      <w:r w:rsidR="000F4CAB" w:rsidRPr="007A3EE7">
        <w:rPr>
          <w:rFonts w:asciiTheme="minorHAnsi" w:hAnsiTheme="minorHAnsi" w:cstheme="minorHAnsi"/>
          <w:i/>
          <w:sz w:val="24"/>
          <w:szCs w:val="24"/>
        </w:rPr>
        <w:tab/>
      </w:r>
      <w:r w:rsidR="000E7ED7" w:rsidRPr="007A3EE7">
        <w:rPr>
          <w:rFonts w:asciiTheme="minorHAnsi" w:hAnsiTheme="minorHAnsi" w:cstheme="minorHAnsi"/>
          <w:i/>
          <w:sz w:val="24"/>
          <w:szCs w:val="24"/>
        </w:rPr>
        <w:tab/>
      </w:r>
      <w:r w:rsidR="000E7ED7" w:rsidRPr="007A3EE7">
        <w:rPr>
          <w:rFonts w:asciiTheme="minorHAnsi" w:hAnsiTheme="minorHAnsi" w:cstheme="minorHAnsi"/>
          <w:i/>
          <w:sz w:val="24"/>
          <w:szCs w:val="24"/>
        </w:rPr>
        <w:tab/>
      </w:r>
      <w:r w:rsidR="000E7ED7" w:rsidRPr="007A3EE7">
        <w:rPr>
          <w:rFonts w:asciiTheme="minorHAnsi" w:hAnsiTheme="minorHAnsi" w:cstheme="minorHAnsi"/>
          <w:i/>
          <w:sz w:val="24"/>
          <w:szCs w:val="24"/>
        </w:rPr>
        <w:tab/>
      </w:r>
      <w:r w:rsidR="00AD3650">
        <w:rPr>
          <w:rFonts w:asciiTheme="minorHAnsi" w:hAnsiTheme="minorHAnsi" w:cstheme="minorHAnsi"/>
          <w:i/>
          <w:sz w:val="24"/>
          <w:szCs w:val="24"/>
        </w:rPr>
        <w:tab/>
      </w:r>
      <w:r w:rsidR="00AD3650">
        <w:rPr>
          <w:rFonts w:asciiTheme="minorHAnsi" w:hAnsiTheme="minorHAnsi" w:cstheme="minorHAnsi"/>
          <w:i/>
          <w:sz w:val="24"/>
          <w:szCs w:val="24"/>
        </w:rPr>
        <w:tab/>
      </w:r>
      <w:r w:rsidR="000E7ED7" w:rsidRPr="007A3EE7">
        <w:rPr>
          <w:rFonts w:asciiTheme="minorHAnsi" w:hAnsiTheme="minorHAnsi" w:cstheme="minorHAnsi"/>
          <w:i/>
          <w:sz w:val="24"/>
          <w:szCs w:val="24"/>
        </w:rPr>
        <w:t>/</w:t>
      </w:r>
      <w:r w:rsidR="007A3EE7" w:rsidRPr="007A3EE7">
        <w:rPr>
          <w:rFonts w:asciiTheme="minorHAnsi" w:hAnsiTheme="minorHAnsi" w:cstheme="minorHAnsi"/>
          <w:i/>
          <w:sz w:val="24"/>
          <w:szCs w:val="24"/>
        </w:rPr>
        <w:t>4</w:t>
      </w:r>
      <w:r w:rsidR="00CF38E0" w:rsidRPr="007A3EE7">
        <w:rPr>
          <w:rFonts w:asciiTheme="minorHAnsi" w:hAnsiTheme="minorHAnsi" w:cstheme="minorHAnsi"/>
          <w:i/>
          <w:sz w:val="24"/>
          <w:szCs w:val="24"/>
        </w:rPr>
        <w:t xml:space="preserve"> ………</w:t>
      </w:r>
    </w:p>
    <w:p w:rsidR="007A3EE7" w:rsidRPr="007A3EE7" w:rsidRDefault="007A3EE7" w:rsidP="000B4BC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A3EE7">
        <w:rPr>
          <w:rFonts w:asciiTheme="minorHAnsi" w:hAnsiTheme="minorHAnsi" w:cstheme="minorHAnsi"/>
          <w:sz w:val="24"/>
          <w:szCs w:val="24"/>
        </w:rPr>
        <w:t>Uprawnienie osoby trzeciej wygasa, a postępowanie ulega zawieszeniu, gdy Komitet uzyska informacje, iż ofiara naruszeń praw człowieka może</w:t>
      </w:r>
      <w:r w:rsidR="004E0002">
        <w:rPr>
          <w:rFonts w:asciiTheme="minorHAnsi" w:hAnsiTheme="minorHAnsi" w:cstheme="minorHAnsi"/>
          <w:sz w:val="24"/>
          <w:szCs w:val="24"/>
        </w:rPr>
        <w:t xml:space="preserve"> z nimi nawiązać (a) ………………………………………… i/lub</w:t>
      </w:r>
      <w:r w:rsidRPr="007A3EE7">
        <w:rPr>
          <w:rFonts w:asciiTheme="minorHAnsi" w:hAnsiTheme="minorHAnsi" w:cstheme="minorHAnsi"/>
          <w:sz w:val="24"/>
          <w:szCs w:val="24"/>
        </w:rPr>
        <w:t xml:space="preserve"> (b)</w:t>
      </w:r>
      <w:r w:rsidR="004E0002">
        <w:rPr>
          <w:rFonts w:asciiTheme="minorHAnsi" w:hAnsiTheme="minorHAnsi" w:cstheme="minorHAnsi"/>
          <w:sz w:val="24"/>
          <w:szCs w:val="24"/>
        </w:rPr>
        <w:t xml:space="preserve"> ………</w:t>
      </w:r>
      <w:r w:rsidRPr="007A3EE7">
        <w:rPr>
          <w:rFonts w:asciiTheme="minorHAnsi" w:hAnsiTheme="minorHAnsi" w:cstheme="minorHAnsi"/>
          <w:sz w:val="24"/>
          <w:szCs w:val="24"/>
        </w:rPr>
        <w:t>………………………………… kontakt. Dotyczy to z reguły osób zwolnionych z więzienia</w:t>
      </w:r>
      <w:r w:rsidR="004E0002">
        <w:rPr>
          <w:rFonts w:asciiTheme="minorHAnsi" w:hAnsiTheme="minorHAnsi" w:cstheme="minorHAnsi"/>
          <w:sz w:val="24"/>
          <w:szCs w:val="24"/>
        </w:rPr>
        <w:t>,</w:t>
      </w:r>
      <w:r w:rsidRPr="007A3EE7">
        <w:rPr>
          <w:rFonts w:asciiTheme="minorHAnsi" w:hAnsiTheme="minorHAnsi" w:cstheme="minorHAnsi"/>
          <w:sz w:val="24"/>
          <w:szCs w:val="24"/>
        </w:rPr>
        <w:t xml:space="preserve"> na rzecz których skargę przedkładała (c) ……</w:t>
      </w:r>
      <w:r w:rsidR="004E0002">
        <w:rPr>
          <w:rFonts w:asciiTheme="minorHAnsi" w:hAnsiTheme="minorHAnsi" w:cstheme="minorHAnsi"/>
          <w:sz w:val="24"/>
          <w:szCs w:val="24"/>
        </w:rPr>
        <w:t>…………</w:t>
      </w:r>
      <w:r w:rsidRPr="007A3EE7">
        <w:rPr>
          <w:rFonts w:asciiTheme="minorHAnsi" w:hAnsiTheme="minorHAnsi" w:cstheme="minorHAnsi"/>
          <w:sz w:val="24"/>
          <w:szCs w:val="24"/>
        </w:rPr>
        <w:t>…………………………  W tej sytuacji Komitet zwraca się wówczas do zainteresowanego z pytaniem, czy zamierza podtrzymać (d) ……………</w:t>
      </w:r>
      <w:r w:rsidR="000B4BCC">
        <w:rPr>
          <w:rFonts w:asciiTheme="minorHAnsi" w:hAnsiTheme="minorHAnsi" w:cstheme="minorHAnsi"/>
          <w:sz w:val="24"/>
          <w:szCs w:val="24"/>
        </w:rPr>
        <w:t>…………………………</w:t>
      </w:r>
      <w:r w:rsidRPr="007A3EE7">
        <w:rPr>
          <w:rFonts w:asciiTheme="minorHAnsi" w:hAnsiTheme="minorHAnsi" w:cstheme="minorHAnsi"/>
          <w:sz w:val="24"/>
          <w:szCs w:val="24"/>
        </w:rPr>
        <w:t>…………</w:t>
      </w:r>
      <w:r w:rsidR="004E0002">
        <w:rPr>
          <w:rFonts w:asciiTheme="minorHAnsi" w:hAnsiTheme="minorHAnsi" w:cstheme="minorHAnsi"/>
          <w:sz w:val="24"/>
          <w:szCs w:val="24"/>
        </w:rPr>
        <w:t>…</w:t>
      </w:r>
      <w:r w:rsidRPr="007A3EE7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AD3650" w:rsidRPr="00AD3650" w:rsidRDefault="00176738" w:rsidP="00176738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3650">
        <w:rPr>
          <w:rFonts w:asciiTheme="minorHAnsi" w:hAnsiTheme="minorHAnsi" w:cstheme="minorHAnsi"/>
          <w:i/>
          <w:sz w:val="24"/>
          <w:szCs w:val="24"/>
        </w:rPr>
        <w:t xml:space="preserve">5/ </w:t>
      </w:r>
      <w:r w:rsidR="00AD3650" w:rsidRPr="00AD3650">
        <w:rPr>
          <w:rFonts w:asciiTheme="minorHAnsi" w:hAnsiTheme="minorHAnsi" w:cstheme="minorHAnsi"/>
          <w:sz w:val="24"/>
          <w:szCs w:val="24"/>
        </w:rPr>
        <w:t xml:space="preserve">Jaką skargę zgodnie z (art. 3 Protokołu) Komitet Praw Człowieka uznaje za   niedopuszczalną? </w:t>
      </w:r>
      <w:r w:rsidR="00AD3650">
        <w:rPr>
          <w:rFonts w:asciiTheme="minorHAnsi" w:hAnsiTheme="minorHAnsi" w:cstheme="minorHAnsi"/>
          <w:sz w:val="24"/>
          <w:szCs w:val="24"/>
        </w:rPr>
        <w:tab/>
      </w:r>
      <w:r w:rsidR="00AD3650">
        <w:rPr>
          <w:rFonts w:asciiTheme="minorHAnsi" w:hAnsiTheme="minorHAnsi" w:cs="Calibri"/>
          <w:i/>
          <w:sz w:val="24"/>
          <w:szCs w:val="24"/>
        </w:rPr>
        <w:t>/1……..</w:t>
      </w:r>
    </w:p>
    <w:p w:rsidR="00AD3650" w:rsidRDefault="00AD3650" w:rsidP="001767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E00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:rsidR="00FB5C41" w:rsidRDefault="000F4CAB" w:rsidP="00AD365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3650">
        <w:rPr>
          <w:rFonts w:asciiTheme="minorHAnsi" w:hAnsiTheme="minorHAnsi" w:cstheme="minorHAnsi"/>
          <w:i/>
          <w:sz w:val="24"/>
          <w:szCs w:val="24"/>
        </w:rPr>
        <w:t xml:space="preserve">6/ </w:t>
      </w:r>
      <w:r w:rsidR="00AD3650" w:rsidRPr="00AD3650">
        <w:rPr>
          <w:rFonts w:asciiTheme="minorHAnsi" w:hAnsiTheme="minorHAnsi" w:cstheme="minorHAnsi"/>
          <w:sz w:val="24"/>
          <w:szCs w:val="24"/>
        </w:rPr>
        <w:t xml:space="preserve"> Podkreśl właściwą odpowiedź</w:t>
      </w:r>
      <w:r w:rsidR="000B4BCC">
        <w:rPr>
          <w:rFonts w:asciiTheme="minorHAnsi" w:hAnsiTheme="minorHAnsi" w:cstheme="minorHAnsi"/>
          <w:sz w:val="24"/>
          <w:szCs w:val="24"/>
        </w:rPr>
        <w:t>:</w:t>
      </w:r>
      <w:r w:rsidR="00AD3650" w:rsidRPr="00AD3650">
        <w:rPr>
          <w:rFonts w:asciiTheme="minorHAnsi" w:hAnsiTheme="minorHAnsi" w:cstheme="minorHAnsi"/>
          <w:sz w:val="24"/>
          <w:szCs w:val="24"/>
        </w:rPr>
        <w:t xml:space="preserve"> </w:t>
      </w:r>
      <w:r w:rsidR="00FB5C41">
        <w:rPr>
          <w:rFonts w:asciiTheme="minorHAnsi" w:hAnsiTheme="minorHAnsi" w:cstheme="minorHAnsi"/>
          <w:sz w:val="24"/>
          <w:szCs w:val="24"/>
        </w:rPr>
        <w:tab/>
      </w:r>
      <w:r w:rsidR="00FB5C41">
        <w:rPr>
          <w:rFonts w:asciiTheme="minorHAnsi" w:hAnsiTheme="minorHAnsi" w:cstheme="minorHAnsi"/>
          <w:sz w:val="24"/>
          <w:szCs w:val="24"/>
        </w:rPr>
        <w:tab/>
      </w:r>
      <w:r w:rsidR="00FB5C41">
        <w:rPr>
          <w:rFonts w:asciiTheme="minorHAnsi" w:hAnsiTheme="minorHAnsi" w:cstheme="minorHAnsi"/>
          <w:sz w:val="24"/>
          <w:szCs w:val="24"/>
        </w:rPr>
        <w:tab/>
      </w:r>
      <w:r w:rsidR="00FB5C41">
        <w:rPr>
          <w:rFonts w:asciiTheme="minorHAnsi" w:hAnsiTheme="minorHAnsi" w:cstheme="minorHAnsi"/>
          <w:sz w:val="24"/>
          <w:szCs w:val="24"/>
        </w:rPr>
        <w:tab/>
      </w:r>
      <w:r w:rsidR="00FB5C41">
        <w:rPr>
          <w:rFonts w:asciiTheme="minorHAnsi" w:hAnsiTheme="minorHAnsi" w:cstheme="minorHAnsi"/>
          <w:sz w:val="24"/>
          <w:szCs w:val="24"/>
        </w:rPr>
        <w:tab/>
      </w:r>
      <w:r w:rsidR="00FB5C41">
        <w:rPr>
          <w:rFonts w:asciiTheme="minorHAnsi" w:hAnsiTheme="minorHAnsi" w:cstheme="minorHAnsi"/>
          <w:sz w:val="24"/>
          <w:szCs w:val="24"/>
        </w:rPr>
        <w:tab/>
      </w:r>
      <w:r w:rsidR="00FB5C41">
        <w:rPr>
          <w:rFonts w:asciiTheme="minorHAnsi" w:hAnsiTheme="minorHAnsi" w:cstheme="minorHAnsi"/>
          <w:sz w:val="24"/>
          <w:szCs w:val="24"/>
        </w:rPr>
        <w:tab/>
      </w:r>
      <w:r w:rsidR="00FB5C41">
        <w:rPr>
          <w:rFonts w:asciiTheme="minorHAnsi" w:hAnsiTheme="minorHAnsi" w:cstheme="minorHAnsi"/>
          <w:sz w:val="24"/>
          <w:szCs w:val="24"/>
        </w:rPr>
        <w:tab/>
      </w:r>
      <w:r w:rsidR="00FB5C41">
        <w:rPr>
          <w:rFonts w:asciiTheme="minorHAnsi" w:hAnsiTheme="minorHAnsi" w:cstheme="minorHAnsi"/>
          <w:sz w:val="24"/>
          <w:szCs w:val="24"/>
        </w:rPr>
        <w:tab/>
      </w:r>
      <w:r w:rsidR="00FB5C41">
        <w:rPr>
          <w:rFonts w:asciiTheme="minorHAnsi" w:hAnsiTheme="minorHAnsi" w:cstheme="minorHAnsi"/>
          <w:sz w:val="24"/>
          <w:szCs w:val="24"/>
        </w:rPr>
        <w:tab/>
      </w:r>
      <w:r w:rsidR="00FB5C41" w:rsidRPr="00AD3650">
        <w:rPr>
          <w:rFonts w:asciiTheme="minorHAnsi" w:hAnsiTheme="minorHAnsi" w:cstheme="minorHAnsi"/>
          <w:i/>
          <w:sz w:val="24"/>
          <w:szCs w:val="24"/>
        </w:rPr>
        <w:t>/1……..</w:t>
      </w:r>
      <w:r w:rsidR="00FB5C41">
        <w:rPr>
          <w:rFonts w:asciiTheme="minorHAnsi" w:hAnsiTheme="minorHAnsi" w:cstheme="minorHAnsi"/>
          <w:sz w:val="24"/>
          <w:szCs w:val="24"/>
        </w:rPr>
        <w:tab/>
      </w:r>
    </w:p>
    <w:p w:rsidR="00AD3650" w:rsidRPr="00AD3650" w:rsidRDefault="00AD3650" w:rsidP="000F4CAB">
      <w:pPr>
        <w:spacing w:after="0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D3650">
        <w:rPr>
          <w:rFonts w:asciiTheme="minorHAnsi" w:hAnsiTheme="minorHAnsi" w:cstheme="minorHAnsi"/>
          <w:sz w:val="24"/>
          <w:szCs w:val="24"/>
        </w:rPr>
        <w:t>Czy osoba trzecia</w:t>
      </w:r>
      <w:r w:rsidR="004E0002">
        <w:rPr>
          <w:rFonts w:asciiTheme="minorHAnsi" w:hAnsiTheme="minorHAnsi" w:cstheme="minorHAnsi"/>
          <w:sz w:val="24"/>
          <w:szCs w:val="24"/>
        </w:rPr>
        <w:t>,</w:t>
      </w:r>
      <w:r w:rsidRPr="00AD3650">
        <w:rPr>
          <w:rFonts w:asciiTheme="minorHAnsi" w:hAnsiTheme="minorHAnsi" w:cstheme="minorHAnsi"/>
          <w:sz w:val="24"/>
          <w:szCs w:val="24"/>
        </w:rPr>
        <w:t xml:space="preserve"> na podstawie Regulaminu KPC</w:t>
      </w:r>
      <w:r w:rsidR="004E0002">
        <w:rPr>
          <w:rFonts w:asciiTheme="minorHAnsi" w:hAnsiTheme="minorHAnsi" w:cstheme="minorHAnsi"/>
          <w:sz w:val="24"/>
          <w:szCs w:val="24"/>
        </w:rPr>
        <w:t xml:space="preserve">, </w:t>
      </w:r>
      <w:r w:rsidRPr="00AD3650">
        <w:rPr>
          <w:rFonts w:asciiTheme="minorHAnsi" w:hAnsiTheme="minorHAnsi" w:cstheme="minorHAnsi"/>
          <w:sz w:val="24"/>
          <w:szCs w:val="24"/>
        </w:rPr>
        <w:t>może złożyć</w:t>
      </w:r>
      <w:r w:rsidR="004E0002">
        <w:rPr>
          <w:rFonts w:asciiTheme="minorHAnsi" w:hAnsiTheme="minorHAnsi" w:cstheme="minorHAnsi"/>
          <w:sz w:val="24"/>
          <w:szCs w:val="24"/>
        </w:rPr>
        <w:t xml:space="preserve"> </w:t>
      </w:r>
      <w:r w:rsidRPr="00AD3650">
        <w:rPr>
          <w:rFonts w:asciiTheme="minorHAnsi" w:hAnsiTheme="minorHAnsi" w:cstheme="minorHAnsi"/>
          <w:sz w:val="24"/>
          <w:szCs w:val="24"/>
        </w:rPr>
        <w:t xml:space="preserve">skargę poprzez pełnomocnika?     </w:t>
      </w:r>
      <w:r w:rsidR="006142D5" w:rsidRPr="00AD3650">
        <w:rPr>
          <w:rFonts w:asciiTheme="minorHAnsi" w:hAnsiTheme="minorHAnsi" w:cstheme="minorHAnsi"/>
          <w:i/>
          <w:sz w:val="24"/>
          <w:szCs w:val="24"/>
        </w:rPr>
        <w:tab/>
      </w:r>
    </w:p>
    <w:p w:rsidR="000F4CAB" w:rsidRPr="00AD3650" w:rsidRDefault="00AD3650" w:rsidP="00FB5C4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3650">
        <w:rPr>
          <w:rFonts w:asciiTheme="minorHAnsi" w:hAnsiTheme="minorHAnsi" w:cstheme="minorHAnsi"/>
          <w:i/>
          <w:sz w:val="24"/>
          <w:szCs w:val="24"/>
        </w:rPr>
        <w:t>tak</w:t>
      </w:r>
      <w:r w:rsidRPr="00AD3650">
        <w:rPr>
          <w:rFonts w:asciiTheme="minorHAnsi" w:hAnsiTheme="minorHAnsi" w:cstheme="minorHAnsi"/>
          <w:i/>
          <w:sz w:val="24"/>
          <w:szCs w:val="24"/>
        </w:rPr>
        <w:tab/>
      </w:r>
      <w:r w:rsidRPr="00AD3650">
        <w:rPr>
          <w:rFonts w:asciiTheme="minorHAnsi" w:hAnsiTheme="minorHAnsi" w:cstheme="minorHAnsi"/>
          <w:i/>
          <w:sz w:val="24"/>
          <w:szCs w:val="24"/>
        </w:rPr>
        <w:tab/>
      </w:r>
      <w:r w:rsidRPr="00AD3650">
        <w:rPr>
          <w:rFonts w:asciiTheme="minorHAnsi" w:hAnsiTheme="minorHAnsi" w:cstheme="minorHAnsi"/>
          <w:i/>
          <w:sz w:val="24"/>
          <w:szCs w:val="24"/>
        </w:rPr>
        <w:tab/>
      </w:r>
      <w:r w:rsidRPr="00AD3650">
        <w:rPr>
          <w:rFonts w:asciiTheme="minorHAnsi" w:hAnsiTheme="minorHAnsi" w:cstheme="minorHAnsi"/>
          <w:i/>
          <w:sz w:val="24"/>
          <w:szCs w:val="24"/>
        </w:rPr>
        <w:tab/>
      </w:r>
      <w:r w:rsidRPr="00AD3650">
        <w:rPr>
          <w:rFonts w:asciiTheme="minorHAnsi" w:hAnsiTheme="minorHAnsi" w:cstheme="minorHAnsi"/>
          <w:i/>
          <w:sz w:val="24"/>
          <w:szCs w:val="24"/>
        </w:rPr>
        <w:tab/>
      </w:r>
      <w:r w:rsidRPr="00AD3650">
        <w:rPr>
          <w:rFonts w:asciiTheme="minorHAnsi" w:hAnsiTheme="minorHAnsi" w:cstheme="minorHAnsi"/>
          <w:i/>
          <w:sz w:val="24"/>
          <w:szCs w:val="24"/>
        </w:rPr>
        <w:tab/>
      </w:r>
      <w:r w:rsidRPr="00AD3650">
        <w:rPr>
          <w:rFonts w:asciiTheme="minorHAnsi" w:hAnsiTheme="minorHAnsi" w:cstheme="minorHAnsi"/>
          <w:i/>
          <w:sz w:val="24"/>
          <w:szCs w:val="24"/>
        </w:rPr>
        <w:tab/>
        <w:t>nie</w:t>
      </w:r>
      <w:r w:rsidR="006142D5" w:rsidRPr="00AD3650">
        <w:rPr>
          <w:rFonts w:asciiTheme="minorHAnsi" w:hAnsiTheme="minorHAnsi" w:cstheme="minorHAnsi"/>
          <w:i/>
          <w:sz w:val="24"/>
          <w:szCs w:val="24"/>
        </w:rPr>
        <w:tab/>
      </w:r>
      <w:r w:rsidR="006142D5">
        <w:rPr>
          <w:rFonts w:asciiTheme="minorHAnsi" w:hAnsiTheme="minorHAnsi" w:cs="Calibri"/>
          <w:i/>
          <w:sz w:val="24"/>
          <w:szCs w:val="24"/>
        </w:rPr>
        <w:tab/>
      </w:r>
      <w:r w:rsidR="006142D5">
        <w:rPr>
          <w:rFonts w:asciiTheme="minorHAnsi" w:hAnsiTheme="minorHAnsi" w:cs="Calibri"/>
          <w:i/>
          <w:sz w:val="24"/>
          <w:szCs w:val="24"/>
        </w:rPr>
        <w:tab/>
      </w:r>
      <w:r w:rsidR="006142D5">
        <w:rPr>
          <w:rFonts w:asciiTheme="minorHAnsi" w:hAnsiTheme="minorHAnsi" w:cs="Calibri"/>
          <w:i/>
          <w:sz w:val="24"/>
          <w:szCs w:val="24"/>
        </w:rPr>
        <w:tab/>
      </w:r>
      <w:r w:rsidR="006142D5">
        <w:rPr>
          <w:rFonts w:asciiTheme="minorHAnsi" w:hAnsiTheme="minorHAnsi" w:cs="Calibri"/>
          <w:i/>
          <w:sz w:val="24"/>
          <w:szCs w:val="24"/>
        </w:rPr>
        <w:tab/>
      </w:r>
      <w:r w:rsidR="006142D5">
        <w:rPr>
          <w:rFonts w:asciiTheme="minorHAnsi" w:hAnsiTheme="minorHAnsi" w:cs="Calibri"/>
          <w:i/>
          <w:sz w:val="24"/>
          <w:szCs w:val="24"/>
        </w:rPr>
        <w:tab/>
      </w:r>
    </w:p>
    <w:p w:rsidR="00AD3650" w:rsidRDefault="00AD3650" w:rsidP="00CF38E0">
      <w:pPr>
        <w:spacing w:after="0" w:line="240" w:lineRule="auto"/>
        <w:jc w:val="right"/>
        <w:rPr>
          <w:rFonts w:asciiTheme="minorHAnsi" w:hAnsiTheme="minorHAnsi"/>
          <w:b/>
          <w:bCs/>
          <w:i/>
          <w:sz w:val="24"/>
          <w:szCs w:val="24"/>
        </w:rPr>
      </w:pPr>
    </w:p>
    <w:p w:rsidR="00FB3856" w:rsidRDefault="006142D5" w:rsidP="00315F51">
      <w:pPr>
        <w:spacing w:after="0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D3650">
        <w:rPr>
          <w:rFonts w:asciiTheme="minorHAnsi" w:hAnsiTheme="minorHAnsi" w:cstheme="minorHAnsi"/>
          <w:i/>
          <w:sz w:val="24"/>
          <w:szCs w:val="24"/>
        </w:rPr>
        <w:t>7</w:t>
      </w:r>
      <w:r w:rsidR="00FB3856" w:rsidRPr="00AD3650">
        <w:rPr>
          <w:rFonts w:asciiTheme="minorHAnsi" w:hAnsiTheme="minorHAnsi" w:cstheme="minorHAnsi"/>
          <w:i/>
          <w:sz w:val="24"/>
          <w:szCs w:val="24"/>
        </w:rPr>
        <w:t xml:space="preserve">/ </w:t>
      </w:r>
      <w:r w:rsidR="00AD3650" w:rsidRPr="00AD3650">
        <w:rPr>
          <w:rFonts w:asciiTheme="minorHAnsi" w:hAnsiTheme="minorHAnsi" w:cstheme="minorHAnsi"/>
          <w:sz w:val="24"/>
          <w:szCs w:val="24"/>
        </w:rPr>
        <w:t>Podaj datę (miesiąc, rok)</w:t>
      </w:r>
      <w:r w:rsidR="009F0A86">
        <w:rPr>
          <w:rFonts w:asciiTheme="minorHAnsi" w:hAnsiTheme="minorHAnsi" w:cstheme="minorHAnsi"/>
          <w:sz w:val="24"/>
          <w:szCs w:val="24"/>
        </w:rPr>
        <w:t xml:space="preserve"> </w:t>
      </w:r>
      <w:r w:rsidR="00AD3650" w:rsidRPr="00AD3650">
        <w:rPr>
          <w:rFonts w:asciiTheme="minorHAnsi" w:hAnsiTheme="minorHAnsi" w:cstheme="minorHAnsi"/>
          <w:sz w:val="24"/>
          <w:szCs w:val="24"/>
        </w:rPr>
        <w:t xml:space="preserve">przystąpienia Polski do </w:t>
      </w:r>
      <w:r w:rsidR="00AD3650" w:rsidRPr="00AD3650">
        <w:rPr>
          <w:rFonts w:asciiTheme="minorHAnsi" w:eastAsia="Times New Roman" w:hAnsiTheme="minorHAnsi" w:cstheme="minorHAnsi"/>
          <w:sz w:val="24"/>
          <w:szCs w:val="24"/>
          <w:lang w:eastAsia="pl-PL"/>
        </w:rPr>
        <w:t>Protokołu Fakultatywnego</w:t>
      </w:r>
      <w:r w:rsidR="000B4BCC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  <w:r w:rsidR="00AD3650" w:rsidRPr="00AD365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</w:t>
      </w:r>
      <w:r w:rsidR="00AD3650" w:rsidRPr="00AD365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AD3650" w:rsidRPr="00AD365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AD3650" w:rsidRPr="00AD365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 xml:space="preserve">  /1</w:t>
      </w:r>
      <w:r w:rsidR="00CF38E0" w:rsidRPr="00AD3650">
        <w:rPr>
          <w:rFonts w:asciiTheme="minorHAnsi" w:hAnsiTheme="minorHAnsi" w:cstheme="minorHAnsi"/>
          <w:i/>
          <w:sz w:val="24"/>
          <w:szCs w:val="24"/>
        </w:rPr>
        <w:t>……..</w:t>
      </w:r>
    </w:p>
    <w:p w:rsidR="00FB5C41" w:rsidRPr="00AD3650" w:rsidRDefault="000B4BCC" w:rsidP="00315F51">
      <w:pPr>
        <w:spacing w:after="0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-</w:t>
      </w:r>
      <w:r w:rsidR="004E0002"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AD3650" w:rsidRPr="00AD3650" w:rsidRDefault="00AD3650" w:rsidP="00AD3650">
      <w:pPr>
        <w:rPr>
          <w:rFonts w:asciiTheme="minorHAnsi" w:hAnsiTheme="minorHAnsi" w:cstheme="minorHAnsi"/>
          <w:sz w:val="24"/>
          <w:szCs w:val="24"/>
        </w:rPr>
      </w:pPr>
      <w:r w:rsidRPr="00AD3650">
        <w:rPr>
          <w:rFonts w:asciiTheme="minorHAnsi" w:hAnsiTheme="minorHAnsi" w:cstheme="minorHAnsi"/>
          <w:sz w:val="24"/>
          <w:szCs w:val="24"/>
        </w:rPr>
        <w:t>8/  Jak</w:t>
      </w:r>
      <w:r w:rsidR="009F0A86">
        <w:rPr>
          <w:rFonts w:asciiTheme="minorHAnsi" w:hAnsiTheme="minorHAnsi" w:cstheme="minorHAnsi"/>
          <w:sz w:val="24"/>
          <w:szCs w:val="24"/>
        </w:rPr>
        <w:t>ie</w:t>
      </w:r>
      <w:r w:rsidRPr="00AD3650">
        <w:rPr>
          <w:rFonts w:asciiTheme="minorHAnsi" w:hAnsiTheme="minorHAnsi" w:cstheme="minorHAnsi"/>
          <w:sz w:val="24"/>
          <w:szCs w:val="24"/>
        </w:rPr>
        <w:t xml:space="preserve"> właściwości skargi oznaczają niżej podane kompetencje sądów?                         </w:t>
      </w:r>
      <w:r w:rsidRPr="00AD3650">
        <w:rPr>
          <w:rFonts w:asciiTheme="minorHAnsi" w:hAnsiTheme="minorHAnsi" w:cstheme="minorHAnsi"/>
          <w:sz w:val="24"/>
          <w:szCs w:val="24"/>
        </w:rPr>
        <w:tab/>
      </w:r>
      <w:r w:rsidRPr="00AD3650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AD3650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AD3650">
        <w:rPr>
          <w:rFonts w:asciiTheme="minorHAnsi" w:hAnsiTheme="minorHAnsi" w:cstheme="minorHAnsi"/>
          <w:sz w:val="24"/>
          <w:szCs w:val="24"/>
        </w:rPr>
        <w:t>/4…….</w:t>
      </w:r>
    </w:p>
    <w:p w:rsidR="00AD3650" w:rsidRPr="00AD3650" w:rsidRDefault="00AD3650" w:rsidP="00AD3650">
      <w:pPr>
        <w:rPr>
          <w:rFonts w:asciiTheme="minorHAnsi" w:hAnsiTheme="minorHAnsi" w:cstheme="minorHAnsi"/>
          <w:sz w:val="24"/>
          <w:szCs w:val="24"/>
        </w:rPr>
      </w:pPr>
      <w:r w:rsidRPr="00AD3650">
        <w:rPr>
          <w:rFonts w:asciiTheme="minorHAnsi" w:hAnsiTheme="minorHAnsi" w:cstheme="minorHAnsi"/>
          <w:sz w:val="24"/>
          <w:szCs w:val="24"/>
        </w:rPr>
        <w:t xml:space="preserve">a. </w:t>
      </w:r>
      <w:proofErr w:type="spellStart"/>
      <w:r w:rsidRPr="00AD3650">
        <w:rPr>
          <w:rFonts w:asciiTheme="minorHAnsi" w:hAnsiTheme="minorHAnsi" w:cstheme="minorHAnsi"/>
          <w:sz w:val="24"/>
          <w:szCs w:val="24"/>
        </w:rPr>
        <w:t>ratione</w:t>
      </w:r>
      <w:proofErr w:type="spellEnd"/>
      <w:r w:rsidR="004E3BD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D3650">
        <w:rPr>
          <w:rFonts w:asciiTheme="minorHAnsi" w:hAnsiTheme="minorHAnsi" w:cstheme="minorHAnsi"/>
          <w:sz w:val="24"/>
          <w:szCs w:val="24"/>
        </w:rPr>
        <w:t>personae</w:t>
      </w:r>
      <w:proofErr w:type="spellEnd"/>
      <w:r w:rsidRPr="00AD3650">
        <w:rPr>
          <w:rFonts w:asciiTheme="minorHAnsi" w:hAnsiTheme="minorHAnsi" w:cstheme="minorHAnsi"/>
          <w:sz w:val="24"/>
          <w:szCs w:val="24"/>
        </w:rPr>
        <w:t xml:space="preserve"> …………………</w:t>
      </w:r>
      <w:r w:rsidR="000B4BC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</w:t>
      </w:r>
      <w:r w:rsidRPr="00AD3650">
        <w:rPr>
          <w:rFonts w:asciiTheme="minorHAnsi" w:hAnsiTheme="minorHAnsi" w:cstheme="minorHAnsi"/>
          <w:sz w:val="24"/>
          <w:szCs w:val="24"/>
        </w:rPr>
        <w:t>……………………………………….</w:t>
      </w:r>
    </w:p>
    <w:p w:rsidR="00AD3650" w:rsidRPr="00AD3650" w:rsidRDefault="00AD3650" w:rsidP="00AD3650">
      <w:pPr>
        <w:rPr>
          <w:rFonts w:asciiTheme="minorHAnsi" w:hAnsiTheme="minorHAnsi" w:cstheme="minorHAnsi"/>
          <w:sz w:val="24"/>
          <w:szCs w:val="24"/>
        </w:rPr>
      </w:pPr>
      <w:r w:rsidRPr="00AD3650">
        <w:rPr>
          <w:rFonts w:asciiTheme="minorHAnsi" w:hAnsiTheme="minorHAnsi" w:cstheme="minorHAnsi"/>
          <w:sz w:val="24"/>
          <w:szCs w:val="24"/>
        </w:rPr>
        <w:t xml:space="preserve">b. </w:t>
      </w:r>
      <w:proofErr w:type="spellStart"/>
      <w:r w:rsidR="004E3BD1">
        <w:rPr>
          <w:rFonts w:asciiTheme="minorHAnsi" w:hAnsiTheme="minorHAnsi" w:cstheme="minorHAnsi"/>
          <w:sz w:val="24"/>
          <w:szCs w:val="24"/>
        </w:rPr>
        <w:t>ra</w:t>
      </w:r>
      <w:r w:rsidR="009F0A86">
        <w:rPr>
          <w:rFonts w:asciiTheme="minorHAnsi" w:hAnsiTheme="minorHAnsi" w:cstheme="minorHAnsi"/>
          <w:sz w:val="24"/>
          <w:szCs w:val="24"/>
        </w:rPr>
        <w:t>t</w:t>
      </w:r>
      <w:r w:rsidR="004E3BD1">
        <w:rPr>
          <w:rFonts w:asciiTheme="minorHAnsi" w:hAnsiTheme="minorHAnsi" w:cstheme="minorHAnsi"/>
          <w:sz w:val="24"/>
          <w:szCs w:val="24"/>
        </w:rPr>
        <w:t>ione</w:t>
      </w:r>
      <w:proofErr w:type="spellEnd"/>
      <w:r w:rsidR="004E3BD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D3650">
        <w:rPr>
          <w:rFonts w:asciiTheme="minorHAnsi" w:hAnsiTheme="minorHAnsi" w:cstheme="minorHAnsi"/>
          <w:sz w:val="24"/>
          <w:szCs w:val="24"/>
        </w:rPr>
        <w:t>loci</w:t>
      </w:r>
      <w:proofErr w:type="spellEnd"/>
      <w:r w:rsidRPr="00AD3650">
        <w:rPr>
          <w:rFonts w:asciiTheme="minorHAnsi" w:hAnsiTheme="minorHAnsi" w:cstheme="minorHAnsi"/>
          <w:sz w:val="24"/>
          <w:szCs w:val="24"/>
        </w:rPr>
        <w:t xml:space="preserve"> ………………</w:t>
      </w:r>
      <w:r w:rsidR="000B4BC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…………………………………………………………………..</w:t>
      </w:r>
      <w:r w:rsidRPr="00AD3650">
        <w:rPr>
          <w:rFonts w:asciiTheme="minorHAnsi" w:hAnsiTheme="minorHAnsi" w:cstheme="minorHAnsi"/>
          <w:sz w:val="24"/>
          <w:szCs w:val="24"/>
        </w:rPr>
        <w:t>……………………………………………….</w:t>
      </w:r>
    </w:p>
    <w:p w:rsidR="00AD3650" w:rsidRPr="00AD3650" w:rsidRDefault="00AD3650" w:rsidP="00AD3650">
      <w:pPr>
        <w:rPr>
          <w:rFonts w:asciiTheme="minorHAnsi" w:hAnsiTheme="minorHAnsi" w:cstheme="minorHAnsi"/>
          <w:sz w:val="24"/>
          <w:szCs w:val="24"/>
        </w:rPr>
      </w:pPr>
      <w:r w:rsidRPr="00AD3650">
        <w:rPr>
          <w:rFonts w:asciiTheme="minorHAnsi" w:hAnsiTheme="minorHAnsi" w:cstheme="minorHAnsi"/>
          <w:sz w:val="24"/>
          <w:szCs w:val="24"/>
        </w:rPr>
        <w:t xml:space="preserve">c. </w:t>
      </w:r>
      <w:proofErr w:type="spellStart"/>
      <w:r w:rsidRPr="00AD3650">
        <w:rPr>
          <w:rFonts w:asciiTheme="minorHAnsi" w:hAnsiTheme="minorHAnsi" w:cstheme="minorHAnsi"/>
          <w:sz w:val="24"/>
          <w:szCs w:val="24"/>
        </w:rPr>
        <w:t>ratione</w:t>
      </w:r>
      <w:proofErr w:type="spellEnd"/>
      <w:r w:rsidRPr="00AD3650">
        <w:rPr>
          <w:rFonts w:asciiTheme="minorHAnsi" w:hAnsiTheme="minorHAnsi" w:cstheme="minorHAnsi"/>
          <w:sz w:val="24"/>
          <w:szCs w:val="24"/>
        </w:rPr>
        <w:t xml:space="preserve"> temporis ……………</w:t>
      </w:r>
      <w:r w:rsidR="000B4BC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…………………………………………………………………….</w:t>
      </w:r>
      <w:r w:rsidRPr="00AD3650">
        <w:rPr>
          <w:rFonts w:asciiTheme="minorHAnsi" w:hAnsiTheme="minorHAnsi" w:cstheme="minorHAnsi"/>
          <w:sz w:val="24"/>
          <w:szCs w:val="24"/>
        </w:rPr>
        <w:t>……………………………………….</w:t>
      </w:r>
    </w:p>
    <w:p w:rsidR="00AD3650" w:rsidRDefault="00AD3650" w:rsidP="00AD3650">
      <w:pPr>
        <w:rPr>
          <w:rFonts w:asciiTheme="minorHAnsi" w:hAnsiTheme="minorHAnsi" w:cstheme="minorHAnsi"/>
          <w:sz w:val="24"/>
          <w:szCs w:val="24"/>
        </w:rPr>
      </w:pPr>
      <w:r w:rsidRPr="00AD3650">
        <w:rPr>
          <w:rFonts w:asciiTheme="minorHAnsi" w:hAnsiTheme="minorHAnsi" w:cstheme="minorHAnsi"/>
          <w:sz w:val="24"/>
          <w:szCs w:val="24"/>
        </w:rPr>
        <w:t xml:space="preserve">d. </w:t>
      </w:r>
      <w:proofErr w:type="spellStart"/>
      <w:r w:rsidR="00164AA6">
        <w:rPr>
          <w:rFonts w:asciiTheme="minorHAnsi" w:hAnsiTheme="minorHAnsi" w:cstheme="minorHAnsi"/>
          <w:sz w:val="24"/>
          <w:szCs w:val="24"/>
        </w:rPr>
        <w:t>ra</w:t>
      </w:r>
      <w:r w:rsidR="009F0A86">
        <w:rPr>
          <w:rFonts w:asciiTheme="minorHAnsi" w:hAnsiTheme="minorHAnsi" w:cstheme="minorHAnsi"/>
          <w:sz w:val="24"/>
          <w:szCs w:val="24"/>
        </w:rPr>
        <w:t>t</w:t>
      </w:r>
      <w:r w:rsidR="00164AA6">
        <w:rPr>
          <w:rFonts w:asciiTheme="minorHAnsi" w:hAnsiTheme="minorHAnsi" w:cstheme="minorHAnsi"/>
          <w:sz w:val="24"/>
          <w:szCs w:val="24"/>
        </w:rPr>
        <w:t>ione</w:t>
      </w:r>
      <w:proofErr w:type="spellEnd"/>
      <w:r w:rsidR="004E3BD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D3650">
        <w:rPr>
          <w:rFonts w:asciiTheme="minorHAnsi" w:hAnsiTheme="minorHAnsi" w:cstheme="minorHAnsi"/>
          <w:sz w:val="24"/>
          <w:szCs w:val="24"/>
        </w:rPr>
        <w:t>materiae</w:t>
      </w:r>
      <w:proofErr w:type="spellEnd"/>
      <w:r w:rsidRPr="00AD3650">
        <w:rPr>
          <w:rFonts w:asciiTheme="minorHAnsi" w:hAnsiTheme="minorHAnsi" w:cstheme="minorHAnsi"/>
          <w:sz w:val="24"/>
          <w:szCs w:val="24"/>
        </w:rPr>
        <w:t xml:space="preserve"> ………</w:t>
      </w:r>
      <w:r w:rsidR="000B4BCC"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  <w:r w:rsidRPr="00AD3650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</w:p>
    <w:p w:rsidR="00FB5C41" w:rsidRDefault="00FB5C41" w:rsidP="00AD3650">
      <w:pPr>
        <w:rPr>
          <w:rFonts w:ascii="Times New Roman" w:hAnsi="Times New Roman"/>
          <w:sz w:val="24"/>
          <w:szCs w:val="24"/>
        </w:rPr>
      </w:pPr>
    </w:p>
    <w:p w:rsidR="00AD3650" w:rsidRPr="00AD3650" w:rsidRDefault="00AD3650" w:rsidP="00AD3650">
      <w:pPr>
        <w:rPr>
          <w:rFonts w:asciiTheme="minorHAnsi" w:hAnsiTheme="minorHAnsi" w:cstheme="minorHAnsi"/>
          <w:sz w:val="24"/>
          <w:szCs w:val="24"/>
        </w:rPr>
      </w:pPr>
      <w:r w:rsidRPr="00AD3650">
        <w:rPr>
          <w:rFonts w:asciiTheme="minorHAnsi" w:hAnsiTheme="minorHAnsi" w:cstheme="minorHAnsi"/>
          <w:sz w:val="24"/>
          <w:szCs w:val="24"/>
        </w:rPr>
        <w:t>9/  Wymień znane Ci sytuacje</w:t>
      </w:r>
      <w:r w:rsidR="000B4BCC">
        <w:rPr>
          <w:rFonts w:asciiTheme="minorHAnsi" w:hAnsiTheme="minorHAnsi" w:cstheme="minorHAnsi"/>
          <w:sz w:val="24"/>
          <w:szCs w:val="24"/>
        </w:rPr>
        <w:t>,</w:t>
      </w:r>
      <w:r w:rsidRPr="00AD3650">
        <w:rPr>
          <w:rFonts w:asciiTheme="minorHAnsi" w:hAnsiTheme="minorHAnsi" w:cstheme="minorHAnsi"/>
          <w:sz w:val="24"/>
          <w:szCs w:val="24"/>
        </w:rPr>
        <w:t xml:space="preserve"> w któr</w:t>
      </w:r>
      <w:r w:rsidR="009F0A86">
        <w:rPr>
          <w:rFonts w:asciiTheme="minorHAnsi" w:hAnsiTheme="minorHAnsi" w:cstheme="minorHAnsi"/>
          <w:sz w:val="24"/>
          <w:szCs w:val="24"/>
        </w:rPr>
        <w:t>ych</w:t>
      </w:r>
      <w:r w:rsidRPr="00AD3650">
        <w:rPr>
          <w:rFonts w:asciiTheme="minorHAnsi" w:hAnsiTheme="minorHAnsi" w:cstheme="minorHAnsi"/>
          <w:sz w:val="24"/>
          <w:szCs w:val="24"/>
        </w:rPr>
        <w:t xml:space="preserve"> Komitet </w:t>
      </w:r>
      <w:r w:rsidR="009F0A86">
        <w:rPr>
          <w:rFonts w:asciiTheme="minorHAnsi" w:hAnsiTheme="minorHAnsi" w:cstheme="minorHAnsi"/>
          <w:sz w:val="24"/>
          <w:szCs w:val="24"/>
        </w:rPr>
        <w:t>p</w:t>
      </w:r>
      <w:r w:rsidRPr="00AD3650">
        <w:rPr>
          <w:rFonts w:asciiTheme="minorHAnsi" w:hAnsiTheme="minorHAnsi" w:cstheme="minorHAnsi"/>
          <w:sz w:val="24"/>
          <w:szCs w:val="24"/>
        </w:rPr>
        <w:t>odnosił materialną niewłaściwość skargi</w:t>
      </w:r>
      <w:r w:rsidR="000B4BCC">
        <w:rPr>
          <w:rFonts w:asciiTheme="minorHAnsi" w:hAnsiTheme="minorHAnsi" w:cstheme="minorHAnsi"/>
          <w:sz w:val="24"/>
          <w:szCs w:val="24"/>
        </w:rPr>
        <w:t>:</w:t>
      </w:r>
      <w:r w:rsidRPr="00AD3650">
        <w:rPr>
          <w:rFonts w:asciiTheme="minorHAnsi" w:hAnsiTheme="minorHAnsi" w:cstheme="minorHAnsi"/>
          <w:sz w:val="24"/>
          <w:szCs w:val="24"/>
        </w:rPr>
        <w:t xml:space="preserve">  </w:t>
      </w:r>
      <w:r w:rsidRPr="00AD3650">
        <w:rPr>
          <w:rFonts w:asciiTheme="minorHAnsi" w:hAnsiTheme="minorHAnsi" w:cstheme="minorHAnsi"/>
          <w:sz w:val="24"/>
          <w:szCs w:val="24"/>
        </w:rPr>
        <w:tab/>
      </w:r>
      <w:r w:rsidRPr="00AD3650">
        <w:rPr>
          <w:rFonts w:asciiTheme="minorHAnsi" w:hAnsiTheme="minorHAnsi" w:cstheme="minorHAnsi"/>
          <w:sz w:val="24"/>
          <w:szCs w:val="24"/>
        </w:rPr>
        <w:tab/>
        <w:t xml:space="preserve"> /6 ….</w:t>
      </w:r>
    </w:p>
    <w:p w:rsidR="00AD3650" w:rsidRPr="00AD3650" w:rsidRDefault="00AD3650" w:rsidP="00816A9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D3650">
        <w:rPr>
          <w:rFonts w:asciiTheme="minorHAnsi" w:hAnsiTheme="minorHAnsi" w:cstheme="minorHAnsi"/>
          <w:sz w:val="24"/>
          <w:szCs w:val="24"/>
        </w:rPr>
        <w:t>a. ………………………………………………………………………………………………………………………………………………………………………</w:t>
      </w:r>
    </w:p>
    <w:p w:rsidR="00AD3650" w:rsidRPr="00AD3650" w:rsidRDefault="00AD3650" w:rsidP="00816A9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D3650">
        <w:rPr>
          <w:rFonts w:asciiTheme="minorHAnsi" w:hAnsiTheme="minorHAnsi" w:cstheme="minorHAnsi"/>
          <w:sz w:val="24"/>
          <w:szCs w:val="24"/>
        </w:rPr>
        <w:t>b. ………………………………………………………………………………………………………………………………………………………………………</w:t>
      </w:r>
    </w:p>
    <w:p w:rsidR="00AD3650" w:rsidRPr="00AD3650" w:rsidRDefault="00AD3650" w:rsidP="00816A9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D3650">
        <w:rPr>
          <w:rFonts w:asciiTheme="minorHAnsi" w:hAnsiTheme="minorHAnsi" w:cstheme="minorHAnsi"/>
          <w:sz w:val="24"/>
          <w:szCs w:val="24"/>
        </w:rPr>
        <w:t>c. ………………………………………………………………………………………………………………………………………………………………………</w:t>
      </w:r>
    </w:p>
    <w:p w:rsidR="00AD3650" w:rsidRPr="00AD3650" w:rsidRDefault="00AD3650" w:rsidP="00816A9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D3650">
        <w:rPr>
          <w:rFonts w:asciiTheme="minorHAnsi" w:hAnsiTheme="minorHAnsi" w:cstheme="minorHAnsi"/>
          <w:sz w:val="24"/>
          <w:szCs w:val="24"/>
        </w:rPr>
        <w:t>d. ………………………………………………………………………………………………………………………………………………………………………</w:t>
      </w:r>
    </w:p>
    <w:p w:rsidR="00AD3650" w:rsidRPr="00AD3650" w:rsidRDefault="00AD3650" w:rsidP="00816A9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D3650">
        <w:rPr>
          <w:rFonts w:asciiTheme="minorHAnsi" w:hAnsiTheme="minorHAnsi" w:cstheme="minorHAnsi"/>
          <w:sz w:val="24"/>
          <w:szCs w:val="24"/>
        </w:rPr>
        <w:t>e. ………………………………………………………………………………………………………………………………………………………………………</w:t>
      </w:r>
    </w:p>
    <w:p w:rsidR="006142D5" w:rsidRPr="00AD3650" w:rsidRDefault="00AD3650" w:rsidP="00816A9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D3650">
        <w:rPr>
          <w:rFonts w:asciiTheme="minorHAnsi" w:hAnsiTheme="minorHAnsi" w:cstheme="minorHAnsi"/>
          <w:sz w:val="24"/>
          <w:szCs w:val="24"/>
        </w:rPr>
        <w:t>f. ………………………………………………………………………………………………………………………………………………………………………</w:t>
      </w:r>
    </w:p>
    <w:p w:rsidR="00164AA6" w:rsidRDefault="00164AA6" w:rsidP="00164AA6">
      <w:pPr>
        <w:spacing w:after="0" w:line="360" w:lineRule="auto"/>
        <w:jc w:val="right"/>
        <w:rPr>
          <w:rFonts w:asciiTheme="minorHAnsi" w:hAnsiTheme="minorHAnsi" w:cs="Calibri"/>
          <w:i/>
          <w:sz w:val="24"/>
          <w:szCs w:val="24"/>
        </w:rPr>
      </w:pPr>
      <w:r>
        <w:rPr>
          <w:rFonts w:asciiTheme="minorHAnsi" w:hAnsiTheme="minorHAnsi"/>
          <w:b/>
          <w:bCs/>
          <w:i/>
          <w:sz w:val="24"/>
          <w:szCs w:val="24"/>
        </w:rPr>
        <w:t>Razem pkt. - ………../17 za zad. 4-9</w:t>
      </w:r>
    </w:p>
    <w:p w:rsidR="004E0002" w:rsidRDefault="004E0002" w:rsidP="00164AA6">
      <w:pPr>
        <w:spacing w:after="0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164AA6" w:rsidRPr="00164AA6" w:rsidRDefault="00164AA6" w:rsidP="00164AA6">
      <w:pPr>
        <w:spacing w:after="0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64AA6">
        <w:rPr>
          <w:rFonts w:asciiTheme="minorHAnsi" w:hAnsiTheme="minorHAnsi" w:cstheme="minorHAnsi"/>
          <w:i/>
          <w:sz w:val="24"/>
          <w:szCs w:val="24"/>
        </w:rPr>
        <w:t>10</w:t>
      </w:r>
      <w:r w:rsidR="00800717" w:rsidRPr="00164AA6">
        <w:rPr>
          <w:rFonts w:asciiTheme="minorHAnsi" w:hAnsiTheme="minorHAnsi" w:cstheme="minorHAnsi"/>
          <w:i/>
          <w:sz w:val="24"/>
          <w:szCs w:val="24"/>
        </w:rPr>
        <w:t xml:space="preserve">/ </w:t>
      </w:r>
      <w:r w:rsidRPr="00164AA6">
        <w:rPr>
          <w:rFonts w:asciiTheme="minorHAnsi" w:hAnsiTheme="minorHAnsi" w:cstheme="minorHAnsi"/>
          <w:sz w:val="24"/>
          <w:szCs w:val="24"/>
        </w:rPr>
        <w:t>Wymień etapy rozpatrywania skargi indywidualnej</w:t>
      </w:r>
      <w:r w:rsidR="000B4BCC">
        <w:rPr>
          <w:rFonts w:asciiTheme="minorHAnsi" w:hAnsiTheme="minorHAnsi" w:cstheme="minorHAnsi"/>
          <w:sz w:val="24"/>
          <w:szCs w:val="24"/>
        </w:rPr>
        <w:t>:</w:t>
      </w:r>
      <w:r w:rsidRPr="00164AA6">
        <w:rPr>
          <w:rFonts w:asciiTheme="minorHAnsi" w:hAnsiTheme="minorHAnsi" w:cstheme="minorHAnsi"/>
          <w:sz w:val="24"/>
          <w:szCs w:val="24"/>
        </w:rPr>
        <w:t xml:space="preserve">                                                   </w:t>
      </w:r>
      <w:r w:rsidRPr="00164AA6">
        <w:rPr>
          <w:rFonts w:asciiTheme="minorHAnsi" w:hAnsiTheme="minorHAnsi" w:cstheme="minorHAnsi"/>
          <w:sz w:val="24"/>
          <w:szCs w:val="24"/>
        </w:rPr>
        <w:tab/>
      </w:r>
      <w:r w:rsidRPr="00164AA6">
        <w:rPr>
          <w:rFonts w:asciiTheme="minorHAnsi" w:hAnsiTheme="minorHAnsi" w:cstheme="minorHAnsi"/>
          <w:sz w:val="24"/>
          <w:szCs w:val="24"/>
        </w:rPr>
        <w:tab/>
      </w:r>
      <w:r w:rsidRPr="00164AA6">
        <w:rPr>
          <w:rFonts w:asciiTheme="minorHAnsi" w:hAnsiTheme="minorHAnsi" w:cstheme="minorHAnsi"/>
          <w:sz w:val="24"/>
          <w:szCs w:val="24"/>
        </w:rPr>
        <w:tab/>
        <w:t>/3……</w:t>
      </w:r>
    </w:p>
    <w:p w:rsidR="00164AA6" w:rsidRPr="00164AA6" w:rsidRDefault="00164AA6" w:rsidP="00164AA6">
      <w:pPr>
        <w:rPr>
          <w:rFonts w:asciiTheme="minorHAnsi" w:hAnsiTheme="minorHAnsi" w:cstheme="minorHAnsi"/>
          <w:sz w:val="24"/>
          <w:szCs w:val="24"/>
        </w:rPr>
      </w:pPr>
      <w:r w:rsidRPr="00164AA6">
        <w:rPr>
          <w:rFonts w:asciiTheme="minorHAnsi" w:hAnsiTheme="minorHAnsi" w:cstheme="minorHAnsi"/>
          <w:sz w:val="24"/>
          <w:szCs w:val="24"/>
        </w:rPr>
        <w:t>a. - 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  <w:r w:rsidRPr="00164AA6">
        <w:rPr>
          <w:rFonts w:asciiTheme="minorHAnsi" w:hAnsiTheme="minorHAnsi" w:cstheme="minorHAnsi"/>
          <w:sz w:val="24"/>
          <w:szCs w:val="24"/>
        </w:rPr>
        <w:t>…………………………………………………..</w:t>
      </w:r>
    </w:p>
    <w:p w:rsidR="00164AA6" w:rsidRPr="00164AA6" w:rsidRDefault="00164AA6" w:rsidP="00164AA6">
      <w:pPr>
        <w:rPr>
          <w:rFonts w:asciiTheme="minorHAnsi" w:hAnsiTheme="minorHAnsi" w:cstheme="minorHAnsi"/>
          <w:sz w:val="24"/>
          <w:szCs w:val="24"/>
        </w:rPr>
      </w:pPr>
      <w:r w:rsidRPr="00164AA6">
        <w:rPr>
          <w:rFonts w:asciiTheme="minorHAnsi" w:hAnsiTheme="minorHAnsi" w:cstheme="minorHAnsi"/>
          <w:sz w:val="24"/>
          <w:szCs w:val="24"/>
        </w:rPr>
        <w:t>b. - 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……………………………………………………………..</w:t>
      </w:r>
      <w:r w:rsidRPr="00164AA6">
        <w:rPr>
          <w:rFonts w:asciiTheme="minorHAnsi" w:hAnsiTheme="minorHAnsi" w:cstheme="minorHAnsi"/>
          <w:sz w:val="24"/>
          <w:szCs w:val="24"/>
        </w:rPr>
        <w:t>……………………………………………………………..</w:t>
      </w:r>
    </w:p>
    <w:p w:rsidR="00164AA6" w:rsidRPr="00164AA6" w:rsidRDefault="00164AA6" w:rsidP="00164AA6">
      <w:pPr>
        <w:rPr>
          <w:rFonts w:asciiTheme="minorHAnsi" w:hAnsiTheme="minorHAnsi" w:cstheme="minorHAnsi"/>
          <w:sz w:val="24"/>
          <w:szCs w:val="24"/>
        </w:rPr>
      </w:pPr>
      <w:r w:rsidRPr="00164AA6">
        <w:rPr>
          <w:rFonts w:asciiTheme="minorHAnsi" w:hAnsiTheme="minorHAnsi" w:cstheme="minorHAnsi"/>
          <w:sz w:val="24"/>
          <w:szCs w:val="24"/>
        </w:rPr>
        <w:t>c. - 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  <w:r w:rsidRPr="00164AA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…………………………………………………………………..</w:t>
      </w:r>
    </w:p>
    <w:p w:rsidR="00164AA6" w:rsidRPr="00164AA6" w:rsidRDefault="00164AA6" w:rsidP="00164AA6">
      <w:pPr>
        <w:spacing w:after="0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164AA6" w:rsidRPr="00164AA6" w:rsidRDefault="00164AA6" w:rsidP="00164AA6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64AA6">
        <w:rPr>
          <w:rFonts w:asciiTheme="minorHAnsi" w:hAnsiTheme="minorHAnsi" w:cstheme="minorHAnsi"/>
          <w:i/>
          <w:sz w:val="24"/>
          <w:szCs w:val="24"/>
        </w:rPr>
        <w:t>11/</w:t>
      </w:r>
      <w:r w:rsidRPr="00164AA6">
        <w:rPr>
          <w:rFonts w:asciiTheme="minorHAnsi" w:hAnsiTheme="minorHAnsi" w:cstheme="minorHAnsi"/>
          <w:sz w:val="24"/>
          <w:szCs w:val="24"/>
        </w:rPr>
        <w:t xml:space="preserve"> Jakie kroki prawne musi podjąć Komitet, aby dopuścić skargę do rozpatrzenia?            </w:t>
      </w:r>
      <w:r w:rsidRPr="00164AA6">
        <w:rPr>
          <w:rFonts w:asciiTheme="minorHAnsi" w:hAnsiTheme="minorHAnsi" w:cstheme="minorHAnsi"/>
          <w:sz w:val="24"/>
          <w:szCs w:val="24"/>
        </w:rPr>
        <w:tab/>
      </w:r>
      <w:r w:rsidRPr="00164AA6">
        <w:rPr>
          <w:rFonts w:asciiTheme="minorHAnsi" w:hAnsiTheme="minorHAnsi" w:cstheme="minorHAnsi"/>
          <w:sz w:val="24"/>
          <w:szCs w:val="24"/>
        </w:rPr>
        <w:tab/>
        <w:t xml:space="preserve">  /2…..</w:t>
      </w:r>
    </w:p>
    <w:p w:rsidR="00164AA6" w:rsidRPr="00164AA6" w:rsidRDefault="00164AA6" w:rsidP="00164AA6">
      <w:pPr>
        <w:rPr>
          <w:rFonts w:asciiTheme="minorHAnsi" w:hAnsiTheme="minorHAnsi" w:cstheme="minorHAnsi"/>
          <w:sz w:val="24"/>
          <w:szCs w:val="24"/>
        </w:rPr>
      </w:pPr>
      <w:r w:rsidRPr="00164AA6">
        <w:rPr>
          <w:rFonts w:asciiTheme="minorHAnsi" w:hAnsiTheme="minorHAnsi" w:cstheme="minorHAnsi"/>
          <w:sz w:val="24"/>
          <w:szCs w:val="24"/>
        </w:rPr>
        <w:t>a. - 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……………………………………………………………..</w:t>
      </w:r>
      <w:r w:rsidRPr="00164AA6">
        <w:rPr>
          <w:rFonts w:asciiTheme="minorHAnsi" w:hAnsiTheme="minorHAnsi" w:cstheme="minorHAnsi"/>
          <w:sz w:val="24"/>
          <w:szCs w:val="24"/>
        </w:rPr>
        <w:t>…………………………………..</w:t>
      </w:r>
    </w:p>
    <w:p w:rsidR="00164AA6" w:rsidRPr="00164AA6" w:rsidRDefault="00164AA6" w:rsidP="00164AA6">
      <w:pPr>
        <w:rPr>
          <w:rFonts w:asciiTheme="minorHAnsi" w:hAnsiTheme="minorHAnsi" w:cstheme="minorHAnsi"/>
          <w:sz w:val="24"/>
          <w:szCs w:val="24"/>
        </w:rPr>
      </w:pPr>
      <w:r w:rsidRPr="00164AA6">
        <w:rPr>
          <w:rFonts w:asciiTheme="minorHAnsi" w:hAnsiTheme="minorHAnsi" w:cstheme="minorHAnsi"/>
          <w:sz w:val="24"/>
          <w:szCs w:val="24"/>
        </w:rPr>
        <w:t>b. - 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…………………………………………………………….</w:t>
      </w:r>
      <w:r w:rsidRPr="00164AA6">
        <w:rPr>
          <w:rFonts w:asciiTheme="minorHAnsi" w:hAnsiTheme="minorHAnsi" w:cstheme="minorHAnsi"/>
          <w:sz w:val="24"/>
          <w:szCs w:val="24"/>
        </w:rPr>
        <w:t>………………………………………………………..</w:t>
      </w:r>
    </w:p>
    <w:p w:rsidR="00164AA6" w:rsidRDefault="00164AA6" w:rsidP="00164AA6">
      <w:pPr>
        <w:spacing w:after="0" w:line="360" w:lineRule="auto"/>
        <w:jc w:val="both"/>
        <w:rPr>
          <w:rFonts w:asciiTheme="minorHAnsi" w:hAnsiTheme="minorHAnsi" w:cs="Calibri"/>
          <w:i/>
          <w:sz w:val="24"/>
          <w:szCs w:val="24"/>
        </w:rPr>
      </w:pPr>
    </w:p>
    <w:p w:rsidR="00164AA6" w:rsidRPr="00164AA6" w:rsidRDefault="00164AA6" w:rsidP="00164AA6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64AA6">
        <w:rPr>
          <w:rFonts w:asciiTheme="minorHAnsi" w:hAnsiTheme="minorHAnsi" w:cstheme="minorHAnsi"/>
          <w:i/>
          <w:sz w:val="24"/>
          <w:szCs w:val="24"/>
        </w:rPr>
        <w:t xml:space="preserve">12/ </w:t>
      </w:r>
      <w:r w:rsidRPr="00164AA6">
        <w:rPr>
          <w:rFonts w:asciiTheme="minorHAnsi" w:hAnsiTheme="minorHAnsi" w:cstheme="minorHAnsi"/>
          <w:sz w:val="24"/>
          <w:szCs w:val="24"/>
        </w:rPr>
        <w:t xml:space="preserve"> N</w:t>
      </w:r>
      <w:r w:rsidRPr="00164AA6">
        <w:rPr>
          <w:rFonts w:asciiTheme="minorHAnsi" w:eastAsia="Times New Roman" w:hAnsiTheme="minorHAnsi" w:cstheme="minorHAnsi"/>
          <w:sz w:val="24"/>
          <w:szCs w:val="24"/>
          <w:lang w:eastAsia="pl-PL"/>
        </w:rPr>
        <w:t>a którym etapie procedury kontrolnej Komitet może dokonywać wykładni przepisów Paktu</w:t>
      </w:r>
      <w:r w:rsidR="000B4BCC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  <w:r w:rsidRPr="00164AA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164AA6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/1……</w:t>
      </w:r>
    </w:p>
    <w:p w:rsidR="00164AA6" w:rsidRPr="00164AA6" w:rsidRDefault="00164AA6" w:rsidP="00164AA6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64AA6">
        <w:rPr>
          <w:rFonts w:asciiTheme="minorHAnsi" w:eastAsia="Times New Roman" w:hAnsiTheme="minorHAnsi" w:cstheme="minorHAnsi"/>
          <w:sz w:val="24"/>
          <w:szCs w:val="24"/>
          <w:lang w:eastAsia="pl-PL"/>
        </w:rPr>
        <w:t>- ………………………………………………………………………………………………….…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</w:t>
      </w:r>
      <w:r w:rsidRPr="00164AA6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…….</w:t>
      </w:r>
    </w:p>
    <w:p w:rsidR="00164AA6" w:rsidRDefault="00164AA6" w:rsidP="00A4255A">
      <w:pPr>
        <w:spacing w:after="0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164AA6" w:rsidRDefault="00164AA6" w:rsidP="00164AA6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i/>
          <w:sz w:val="24"/>
          <w:szCs w:val="24"/>
        </w:rPr>
        <w:t>13/</w:t>
      </w:r>
      <w:r w:rsidRPr="001274EF">
        <w:rPr>
          <w:rFonts w:asciiTheme="minorHAnsi" w:hAnsiTheme="minorHAnsi" w:cstheme="minorHAnsi"/>
          <w:sz w:val="24"/>
          <w:szCs w:val="24"/>
        </w:rPr>
        <w:t xml:space="preserve"> Po upływie jakiego czasu </w:t>
      </w:r>
      <w:r w:rsidRPr="001274E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od daty złożenia przez państwo-stronę Paktu dokumentu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4E0002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/1……</w:t>
      </w:r>
    </w:p>
    <w:p w:rsidR="00164AA6" w:rsidRDefault="00164AA6" w:rsidP="00164AA6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274EF">
        <w:rPr>
          <w:rFonts w:asciiTheme="minorHAnsi" w:eastAsia="Times New Roman" w:hAnsiTheme="minorHAnsi" w:cstheme="minorHAnsi"/>
          <w:sz w:val="24"/>
          <w:szCs w:val="24"/>
          <w:lang w:eastAsia="pl-PL"/>
        </w:rPr>
        <w:t>ratyfikacyjnego lub dokumentu przystąpienia</w:t>
      </w:r>
      <w:r w:rsidR="009F0A8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- </w:t>
      </w:r>
      <w:r w:rsidRPr="001274EF">
        <w:rPr>
          <w:rFonts w:asciiTheme="minorHAnsi" w:hAnsiTheme="minorHAnsi" w:cstheme="minorHAnsi"/>
          <w:sz w:val="24"/>
          <w:szCs w:val="24"/>
        </w:rPr>
        <w:t xml:space="preserve">Protokół Fakultatywny </w:t>
      </w:r>
      <w:r w:rsidRPr="001274EF">
        <w:rPr>
          <w:rFonts w:asciiTheme="minorHAnsi" w:eastAsia="Times New Roman" w:hAnsiTheme="minorHAnsi" w:cstheme="minorHAnsi"/>
          <w:sz w:val="24"/>
          <w:szCs w:val="24"/>
          <w:lang w:eastAsia="pl-PL"/>
        </w:rPr>
        <w:t>wchodzi w życie?</w:t>
      </w:r>
    </w:p>
    <w:p w:rsidR="00164AA6" w:rsidRPr="001274EF" w:rsidRDefault="00164AA6" w:rsidP="00164AA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-………………………………………………………………………………………………………………………………………………………………..</w:t>
      </w:r>
    </w:p>
    <w:p w:rsidR="00164AA6" w:rsidRDefault="00164AA6" w:rsidP="00A4255A">
      <w:pPr>
        <w:spacing w:after="0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FB5C41" w:rsidRDefault="00164AA6" w:rsidP="00164AA6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14/ </w:t>
      </w:r>
      <w:r w:rsidRPr="001274E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Wpisz</w:t>
      </w:r>
      <w:r w:rsidR="004E0002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Pr="001274E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którym roku Polska ratyfikowała Międzynarodowy Pakt Praw Obywatelskich</w:t>
      </w:r>
      <w:r w:rsidR="00FB5C4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FB5C4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/1….</w:t>
      </w:r>
    </w:p>
    <w:p w:rsidR="00164AA6" w:rsidRPr="001274EF" w:rsidRDefault="00164AA6" w:rsidP="00164AA6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274E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i Politycznych </w:t>
      </w:r>
      <w:r w:rsidR="00FB5C41">
        <w:rPr>
          <w:rFonts w:asciiTheme="minorHAnsi" w:eastAsia="Times New Roman" w:hAnsiTheme="minorHAnsi" w:cstheme="minorHAnsi"/>
          <w:sz w:val="24"/>
          <w:szCs w:val="24"/>
          <w:lang w:eastAsia="pl-PL"/>
        </w:rPr>
        <w:t>: - ………………………………………………………………………………………………………………………………………</w:t>
      </w:r>
    </w:p>
    <w:p w:rsidR="00164AA6" w:rsidRDefault="00164AA6" w:rsidP="00A4255A">
      <w:pPr>
        <w:spacing w:after="0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FB5C41" w:rsidRPr="00F600B6" w:rsidRDefault="00FB5C41" w:rsidP="00FB5C41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i/>
          <w:sz w:val="24"/>
          <w:szCs w:val="24"/>
        </w:rPr>
        <w:t>15/</w:t>
      </w:r>
      <w:r w:rsidRPr="00F600B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F600B6">
        <w:rPr>
          <w:rFonts w:asciiTheme="minorHAnsi" w:hAnsiTheme="minorHAnsi" w:cstheme="minorHAnsi"/>
          <w:sz w:val="24"/>
          <w:szCs w:val="24"/>
        </w:rPr>
        <w:t xml:space="preserve">Uzupełnij poniże zdania:                                    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F600B6">
        <w:rPr>
          <w:rFonts w:asciiTheme="minorHAnsi" w:hAnsiTheme="minorHAnsi" w:cstheme="minorHAnsi"/>
          <w:sz w:val="24"/>
          <w:szCs w:val="24"/>
        </w:rPr>
        <w:t xml:space="preserve"> /4</w:t>
      </w:r>
      <w:r>
        <w:rPr>
          <w:rFonts w:asciiTheme="minorHAnsi" w:hAnsiTheme="minorHAnsi" w:cstheme="minorHAnsi"/>
          <w:sz w:val="24"/>
          <w:szCs w:val="24"/>
        </w:rPr>
        <w:t>……</w:t>
      </w:r>
    </w:p>
    <w:p w:rsidR="00FB5C41" w:rsidRPr="00F600B6" w:rsidRDefault="00FB5C41" w:rsidP="00FB5C4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600B6">
        <w:rPr>
          <w:rFonts w:asciiTheme="minorHAnsi" w:hAnsiTheme="minorHAnsi" w:cstheme="minorHAnsi"/>
          <w:sz w:val="24"/>
          <w:szCs w:val="24"/>
        </w:rPr>
        <w:t>Komitet nie będzie rozpatrywał żadnej skargi przed upewnieniem się, że „ta sama sprawa nie jest już (a) -……………………………</w:t>
      </w:r>
      <w:r w:rsidR="004E0002">
        <w:rPr>
          <w:rFonts w:asciiTheme="minorHAnsi" w:hAnsiTheme="minorHAnsi" w:cstheme="minorHAnsi"/>
          <w:sz w:val="24"/>
          <w:szCs w:val="24"/>
        </w:rPr>
        <w:t>………………</w:t>
      </w:r>
      <w:r w:rsidRPr="00F600B6">
        <w:rPr>
          <w:rFonts w:asciiTheme="minorHAnsi" w:hAnsiTheme="minorHAnsi" w:cstheme="minorHAnsi"/>
          <w:sz w:val="24"/>
          <w:szCs w:val="24"/>
        </w:rPr>
        <w:t xml:space="preserve">  w ramach innej procedury międzynarodowych badań lub rozstrzygania sporów” (art. 5 ust. 2 lit. a Protokołu Fakultatywnego). W Protokole Fakultatywnym przyjęta jest więc zasada (b) -……………………</w:t>
      </w:r>
      <w:r w:rsidR="004E0002">
        <w:rPr>
          <w:rFonts w:asciiTheme="minorHAnsi" w:hAnsiTheme="minorHAnsi" w:cstheme="minorHAnsi"/>
          <w:sz w:val="24"/>
          <w:szCs w:val="24"/>
        </w:rPr>
        <w:t>…</w:t>
      </w:r>
      <w:r w:rsidRPr="00F600B6">
        <w:rPr>
          <w:rFonts w:asciiTheme="minorHAnsi" w:hAnsiTheme="minorHAnsi" w:cstheme="minorHAnsi"/>
          <w:sz w:val="24"/>
          <w:szCs w:val="24"/>
        </w:rPr>
        <w:t>………………………</w:t>
      </w:r>
      <w:r w:rsidR="004E0002">
        <w:rPr>
          <w:rFonts w:asciiTheme="minorHAnsi" w:hAnsiTheme="minorHAnsi" w:cstheme="minorHAnsi"/>
          <w:sz w:val="24"/>
          <w:szCs w:val="24"/>
        </w:rPr>
        <w:t>………</w:t>
      </w:r>
      <w:r w:rsidRPr="00F600B6">
        <w:rPr>
          <w:rFonts w:asciiTheme="minorHAnsi" w:hAnsiTheme="minorHAnsi" w:cstheme="minorHAnsi"/>
          <w:sz w:val="24"/>
          <w:szCs w:val="24"/>
        </w:rPr>
        <w:t xml:space="preserve"> (łaciński zwrot)</w:t>
      </w:r>
      <w:r w:rsidRPr="00F600B6">
        <w:rPr>
          <w:rFonts w:asciiTheme="minorHAnsi" w:hAnsiTheme="minorHAnsi" w:cstheme="minorHAnsi"/>
          <w:i/>
          <w:sz w:val="24"/>
          <w:szCs w:val="24"/>
        </w:rPr>
        <w:t>,</w:t>
      </w:r>
      <w:r w:rsidRPr="00F600B6">
        <w:rPr>
          <w:rFonts w:asciiTheme="minorHAnsi" w:hAnsiTheme="minorHAnsi" w:cstheme="minorHAnsi"/>
          <w:sz w:val="24"/>
          <w:szCs w:val="24"/>
        </w:rPr>
        <w:t xml:space="preserve"> to znaczy</w:t>
      </w:r>
      <w:r w:rsidR="004E0002">
        <w:rPr>
          <w:rFonts w:asciiTheme="minorHAnsi" w:hAnsiTheme="minorHAnsi" w:cstheme="minorHAnsi"/>
          <w:sz w:val="24"/>
          <w:szCs w:val="24"/>
        </w:rPr>
        <w:t>,</w:t>
      </w:r>
      <w:r w:rsidRPr="00F600B6">
        <w:rPr>
          <w:rFonts w:asciiTheme="minorHAnsi" w:hAnsiTheme="minorHAnsi" w:cstheme="minorHAnsi"/>
          <w:sz w:val="24"/>
          <w:szCs w:val="24"/>
        </w:rPr>
        <w:t xml:space="preserve"> że nie jest przeszkodą dla rozpatrywania skargi przez Komitet okoliczność, że ta sama sprawa była poprzednio rozpatrywana przez inny organ międzynarodowy. Komitet wielokrotnie podkreślał, że nie jest kompetentny do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600B6">
        <w:rPr>
          <w:rFonts w:asciiTheme="minorHAnsi" w:hAnsiTheme="minorHAnsi" w:cstheme="minorHAnsi"/>
          <w:sz w:val="24"/>
          <w:szCs w:val="24"/>
        </w:rPr>
        <w:t>oceny (c) ……</w:t>
      </w:r>
      <w:r>
        <w:rPr>
          <w:rFonts w:asciiTheme="minorHAnsi" w:hAnsiTheme="minorHAnsi" w:cstheme="minorHAnsi"/>
          <w:sz w:val="24"/>
          <w:szCs w:val="24"/>
        </w:rPr>
        <w:t>……</w:t>
      </w:r>
      <w:r w:rsidR="004E0002">
        <w:rPr>
          <w:rFonts w:asciiTheme="minorHAnsi" w:hAnsiTheme="minorHAnsi" w:cstheme="minorHAnsi"/>
          <w:sz w:val="24"/>
          <w:szCs w:val="24"/>
        </w:rPr>
        <w:t>…</w:t>
      </w:r>
      <w:r w:rsidRPr="00F600B6">
        <w:rPr>
          <w:rFonts w:asciiTheme="minorHAnsi" w:hAnsiTheme="minorHAnsi" w:cstheme="minorHAnsi"/>
          <w:sz w:val="24"/>
          <w:szCs w:val="24"/>
        </w:rPr>
        <w:t>…</w:t>
      </w:r>
      <w:r w:rsidR="004E0002">
        <w:rPr>
          <w:rFonts w:asciiTheme="minorHAnsi" w:hAnsiTheme="minorHAnsi" w:cstheme="minorHAnsi"/>
          <w:sz w:val="24"/>
          <w:szCs w:val="24"/>
        </w:rPr>
        <w:t xml:space="preserve">………………. </w:t>
      </w:r>
      <w:r w:rsidRPr="00F600B6">
        <w:rPr>
          <w:rFonts w:asciiTheme="minorHAnsi" w:hAnsiTheme="minorHAnsi" w:cstheme="minorHAnsi"/>
          <w:sz w:val="24"/>
          <w:szCs w:val="24"/>
        </w:rPr>
        <w:t>i do oceny zeznań świadków, która dokonywana jest przez sądy (d) …………</w:t>
      </w:r>
      <w:r>
        <w:rPr>
          <w:rFonts w:asciiTheme="minorHAnsi" w:hAnsiTheme="minorHAnsi" w:cstheme="minorHAnsi"/>
          <w:sz w:val="24"/>
          <w:szCs w:val="24"/>
        </w:rPr>
        <w:t>…</w:t>
      </w:r>
      <w:r w:rsidR="004E0002">
        <w:rPr>
          <w:rFonts w:asciiTheme="minorHAnsi" w:hAnsiTheme="minorHAnsi" w:cstheme="minorHAnsi"/>
          <w:sz w:val="24"/>
          <w:szCs w:val="24"/>
        </w:rPr>
        <w:t>…</w:t>
      </w:r>
      <w:r>
        <w:rPr>
          <w:rFonts w:asciiTheme="minorHAnsi" w:hAnsiTheme="minorHAnsi" w:cstheme="minorHAnsi"/>
          <w:sz w:val="24"/>
          <w:szCs w:val="24"/>
        </w:rPr>
        <w:t>…</w:t>
      </w:r>
      <w:r w:rsidR="004E0002">
        <w:rPr>
          <w:rFonts w:asciiTheme="minorHAnsi" w:hAnsiTheme="minorHAnsi" w:cstheme="minorHAnsi"/>
          <w:sz w:val="24"/>
          <w:szCs w:val="24"/>
        </w:rPr>
        <w:t>……………………………</w:t>
      </w:r>
    </w:p>
    <w:p w:rsidR="00FB5C41" w:rsidRDefault="00FB5C41" w:rsidP="00FB5C41">
      <w:pPr>
        <w:spacing w:after="0" w:line="360" w:lineRule="auto"/>
        <w:jc w:val="right"/>
        <w:rPr>
          <w:rFonts w:asciiTheme="minorHAnsi" w:hAnsiTheme="minorHAnsi" w:cs="Calibri"/>
          <w:i/>
          <w:sz w:val="24"/>
          <w:szCs w:val="24"/>
        </w:rPr>
      </w:pPr>
      <w:r>
        <w:rPr>
          <w:rFonts w:asciiTheme="minorHAnsi" w:hAnsiTheme="minorHAnsi"/>
          <w:b/>
          <w:bCs/>
          <w:i/>
          <w:sz w:val="24"/>
          <w:szCs w:val="24"/>
        </w:rPr>
        <w:t>Razem pkt. - ………../12 za zad. 10-15</w:t>
      </w:r>
    </w:p>
    <w:p w:rsidR="00FB5C41" w:rsidRPr="00164AA6" w:rsidRDefault="00FB5C41" w:rsidP="00FB5C41">
      <w:pPr>
        <w:spacing w:after="0" w:line="360" w:lineRule="auto"/>
        <w:jc w:val="right"/>
        <w:rPr>
          <w:rFonts w:asciiTheme="minorHAnsi" w:hAnsiTheme="minorHAnsi" w:cstheme="minorHAnsi"/>
          <w:i/>
          <w:sz w:val="24"/>
          <w:szCs w:val="24"/>
        </w:rPr>
      </w:pPr>
    </w:p>
    <w:p w:rsidR="00FB5C41" w:rsidRPr="00F600B6" w:rsidRDefault="00FB5C41" w:rsidP="00FB5C4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="Calibri"/>
          <w:i/>
          <w:sz w:val="24"/>
          <w:szCs w:val="24"/>
        </w:rPr>
        <w:t xml:space="preserve">16/  </w:t>
      </w:r>
      <w:r w:rsidRPr="00F600B6">
        <w:rPr>
          <w:rFonts w:asciiTheme="minorHAnsi" w:hAnsiTheme="minorHAnsi" w:cstheme="minorHAnsi"/>
          <w:sz w:val="24"/>
          <w:szCs w:val="24"/>
        </w:rPr>
        <w:t xml:space="preserve">Uzupełnij poniże zdanie:                                 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F600B6">
        <w:rPr>
          <w:rFonts w:asciiTheme="minorHAnsi" w:hAnsiTheme="minorHAnsi" w:cstheme="minorHAnsi"/>
          <w:sz w:val="24"/>
          <w:szCs w:val="24"/>
        </w:rPr>
        <w:t xml:space="preserve">       </w:t>
      </w: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Pr="00F600B6">
        <w:rPr>
          <w:rFonts w:asciiTheme="minorHAnsi" w:hAnsiTheme="minorHAnsi" w:cstheme="minorHAnsi"/>
          <w:sz w:val="24"/>
          <w:szCs w:val="24"/>
        </w:rPr>
        <w:t xml:space="preserve">   /2</w:t>
      </w:r>
      <w:r>
        <w:rPr>
          <w:rFonts w:asciiTheme="minorHAnsi" w:hAnsiTheme="minorHAnsi" w:cstheme="minorHAnsi"/>
          <w:sz w:val="24"/>
          <w:szCs w:val="24"/>
        </w:rPr>
        <w:t>………</w:t>
      </w:r>
    </w:p>
    <w:p w:rsidR="009D1EE9" w:rsidRDefault="00FB5C41" w:rsidP="00FB5C41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600B6">
        <w:rPr>
          <w:rFonts w:asciiTheme="minorHAnsi" w:hAnsiTheme="minorHAnsi" w:cstheme="minorHAnsi"/>
          <w:sz w:val="24"/>
          <w:szCs w:val="24"/>
        </w:rPr>
        <w:t>Z formalnego punktu widzenia ofiara naruszeń praw człowieka i autor skargi mogą być różnymi osobami, gdy ten ostatni działa z (a) -…………</w:t>
      </w:r>
      <w:r>
        <w:rPr>
          <w:rFonts w:asciiTheme="minorHAnsi" w:hAnsiTheme="minorHAnsi" w:cstheme="minorHAnsi"/>
          <w:sz w:val="24"/>
          <w:szCs w:val="24"/>
        </w:rPr>
        <w:t>………</w:t>
      </w:r>
      <w:r w:rsidR="004E0002">
        <w:rPr>
          <w:rFonts w:asciiTheme="minorHAnsi" w:hAnsiTheme="minorHAnsi" w:cstheme="minorHAnsi"/>
          <w:sz w:val="24"/>
          <w:szCs w:val="24"/>
        </w:rPr>
        <w:t>…</w:t>
      </w:r>
      <w:r w:rsidRPr="00F600B6">
        <w:rPr>
          <w:rFonts w:asciiTheme="minorHAnsi" w:hAnsiTheme="minorHAnsi" w:cstheme="minorHAnsi"/>
          <w:sz w:val="24"/>
          <w:szCs w:val="24"/>
        </w:rPr>
        <w:t>……………</w:t>
      </w:r>
      <w:r w:rsidR="004E0002">
        <w:rPr>
          <w:rFonts w:asciiTheme="minorHAnsi" w:hAnsiTheme="minorHAnsi" w:cstheme="minorHAnsi"/>
          <w:sz w:val="24"/>
          <w:szCs w:val="24"/>
        </w:rPr>
        <w:t>……………</w:t>
      </w:r>
      <w:r w:rsidRPr="00F600B6">
        <w:rPr>
          <w:rFonts w:asciiTheme="minorHAnsi" w:hAnsiTheme="minorHAnsi" w:cstheme="minorHAnsi"/>
          <w:sz w:val="24"/>
          <w:szCs w:val="24"/>
        </w:rPr>
        <w:t xml:space="preserve"> lub na rzecz</w:t>
      </w:r>
      <w:r w:rsidR="004E0002">
        <w:rPr>
          <w:rFonts w:asciiTheme="minorHAnsi" w:hAnsiTheme="minorHAnsi" w:cstheme="minorHAnsi"/>
          <w:sz w:val="24"/>
          <w:szCs w:val="24"/>
        </w:rPr>
        <w:t xml:space="preserve"> </w:t>
      </w:r>
      <w:r w:rsidRPr="00F600B6">
        <w:rPr>
          <w:rFonts w:asciiTheme="minorHAnsi" w:hAnsiTheme="minorHAnsi" w:cstheme="minorHAnsi"/>
          <w:sz w:val="24"/>
          <w:szCs w:val="24"/>
        </w:rPr>
        <w:t>(b) - …</w:t>
      </w:r>
      <w:r>
        <w:rPr>
          <w:rFonts w:asciiTheme="minorHAnsi" w:hAnsiTheme="minorHAnsi" w:cstheme="minorHAnsi"/>
          <w:sz w:val="24"/>
          <w:szCs w:val="24"/>
        </w:rPr>
        <w:t>………………</w:t>
      </w:r>
      <w:r w:rsidR="004E0002">
        <w:rPr>
          <w:rFonts w:asciiTheme="minorHAnsi" w:hAnsiTheme="minorHAnsi" w:cstheme="minorHAnsi"/>
          <w:sz w:val="24"/>
          <w:szCs w:val="24"/>
        </w:rPr>
        <w:t>…</w:t>
      </w:r>
      <w:r>
        <w:rPr>
          <w:rFonts w:asciiTheme="minorHAnsi" w:hAnsiTheme="minorHAnsi" w:cstheme="minorHAnsi"/>
          <w:sz w:val="24"/>
          <w:szCs w:val="24"/>
        </w:rPr>
        <w:t>…………………</w:t>
      </w:r>
      <w:r w:rsidRPr="00F600B6">
        <w:rPr>
          <w:rFonts w:asciiTheme="minorHAnsi" w:hAnsiTheme="minorHAnsi" w:cstheme="minorHAnsi"/>
          <w:sz w:val="24"/>
          <w:szCs w:val="24"/>
        </w:rPr>
        <w:t>…</w:t>
      </w:r>
      <w:r w:rsidR="004E0002">
        <w:rPr>
          <w:rFonts w:asciiTheme="minorHAnsi" w:hAnsiTheme="minorHAnsi" w:cstheme="minorHAnsi"/>
          <w:sz w:val="24"/>
          <w:szCs w:val="24"/>
        </w:rPr>
        <w:t>………………</w:t>
      </w:r>
      <w:r w:rsidRPr="00F600B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B5C41" w:rsidRDefault="00FB5C41" w:rsidP="00FB5C41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E0002" w:rsidRDefault="00FB5C41" w:rsidP="004E000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17/ </w:t>
      </w:r>
      <w:r w:rsidRPr="00F600B6">
        <w:rPr>
          <w:rFonts w:asciiTheme="minorHAnsi" w:hAnsiTheme="minorHAnsi" w:cstheme="minorHAnsi"/>
          <w:sz w:val="24"/>
          <w:szCs w:val="24"/>
        </w:rPr>
        <w:t xml:space="preserve"> Uzupełnij poniże zdanie:                                         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F600B6">
        <w:rPr>
          <w:rFonts w:asciiTheme="minorHAnsi" w:hAnsiTheme="minorHAnsi" w:cstheme="minorHAnsi"/>
          <w:sz w:val="24"/>
          <w:szCs w:val="24"/>
        </w:rPr>
        <w:t xml:space="preserve"> /2</w:t>
      </w:r>
      <w:r>
        <w:rPr>
          <w:rFonts w:asciiTheme="minorHAnsi" w:hAnsiTheme="minorHAnsi" w:cstheme="minorHAnsi"/>
          <w:sz w:val="24"/>
          <w:szCs w:val="24"/>
        </w:rPr>
        <w:t>….</w:t>
      </w:r>
    </w:p>
    <w:p w:rsidR="00FB5C41" w:rsidRPr="00F600B6" w:rsidRDefault="00FB5C41" w:rsidP="004E000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600B6">
        <w:rPr>
          <w:rFonts w:asciiTheme="minorHAnsi" w:hAnsiTheme="minorHAnsi" w:cstheme="minorHAnsi"/>
          <w:sz w:val="24"/>
          <w:szCs w:val="24"/>
        </w:rPr>
        <w:t>Komitet, wbrew literalnemu brzmieniu art. 5 ust. 2 lit</w:t>
      </w:r>
      <w:r w:rsidR="004E0002">
        <w:rPr>
          <w:rFonts w:asciiTheme="minorHAnsi" w:hAnsiTheme="minorHAnsi" w:cstheme="minorHAnsi"/>
          <w:sz w:val="24"/>
          <w:szCs w:val="24"/>
        </w:rPr>
        <w:t>.</w:t>
      </w:r>
      <w:r w:rsidRPr="00F600B6">
        <w:rPr>
          <w:rFonts w:asciiTheme="minorHAnsi" w:hAnsiTheme="minorHAnsi" w:cstheme="minorHAnsi"/>
          <w:sz w:val="24"/>
          <w:szCs w:val="24"/>
        </w:rPr>
        <w:t xml:space="preserve"> b Protokołu Fakultatywnego uznał, że  środki odwoławcze muszą być nie tylko (a) </w:t>
      </w:r>
      <w:r w:rsidR="004E0002">
        <w:rPr>
          <w:rFonts w:asciiTheme="minorHAnsi" w:hAnsiTheme="minorHAnsi" w:cstheme="minorHAnsi"/>
          <w:sz w:val="24"/>
          <w:szCs w:val="24"/>
        </w:rPr>
        <w:t>„</w:t>
      </w:r>
      <w:r w:rsidRPr="00F600B6">
        <w:rPr>
          <w:rFonts w:asciiTheme="minorHAnsi" w:hAnsiTheme="minorHAnsi" w:cstheme="minorHAnsi"/>
          <w:sz w:val="24"/>
          <w:szCs w:val="24"/>
        </w:rPr>
        <w:t>………</w:t>
      </w:r>
      <w:r>
        <w:rPr>
          <w:rFonts w:asciiTheme="minorHAnsi" w:hAnsiTheme="minorHAnsi" w:cstheme="minorHAnsi"/>
          <w:sz w:val="24"/>
          <w:szCs w:val="24"/>
        </w:rPr>
        <w:t>……</w:t>
      </w:r>
      <w:r w:rsidR="004E0002">
        <w:rPr>
          <w:rFonts w:asciiTheme="minorHAnsi" w:hAnsiTheme="minorHAnsi" w:cstheme="minorHAnsi"/>
          <w:sz w:val="24"/>
          <w:szCs w:val="24"/>
        </w:rPr>
        <w:t>………………………</w:t>
      </w:r>
      <w:r w:rsidRPr="00F600B6">
        <w:rPr>
          <w:rFonts w:asciiTheme="minorHAnsi" w:hAnsiTheme="minorHAnsi" w:cstheme="minorHAnsi"/>
          <w:sz w:val="24"/>
          <w:szCs w:val="24"/>
        </w:rPr>
        <w:t>……………………</w:t>
      </w:r>
      <w:r w:rsidR="004E0002">
        <w:rPr>
          <w:rFonts w:asciiTheme="minorHAnsi" w:hAnsiTheme="minorHAnsi" w:cstheme="minorHAnsi"/>
          <w:sz w:val="24"/>
          <w:szCs w:val="24"/>
        </w:rPr>
        <w:t>…………”</w:t>
      </w:r>
      <w:r w:rsidRPr="00F600B6">
        <w:rPr>
          <w:rFonts w:asciiTheme="minorHAnsi" w:hAnsiTheme="minorHAnsi" w:cstheme="minorHAnsi"/>
          <w:sz w:val="24"/>
          <w:szCs w:val="24"/>
        </w:rPr>
        <w:t xml:space="preserve"> lecz również „skuteczne”. W konsekwencji stanął na stanowisku, że nadzwyczajne środki odwoławcze nie spełniają wymogu skuteczności. Tak więc Komitet nie wymaga, by autor skargi wykorzystał procedury nadzwyczajne, takie jak rewizja nadzwyczajna, (b) ………………………………</w:t>
      </w:r>
      <w:r w:rsidR="00434A15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  <w:r w:rsidRPr="00F600B6">
        <w:rPr>
          <w:rFonts w:asciiTheme="minorHAnsi" w:hAnsiTheme="minorHAnsi" w:cstheme="minorHAnsi"/>
          <w:sz w:val="24"/>
          <w:szCs w:val="24"/>
        </w:rPr>
        <w:t xml:space="preserve"> czy wniosek do rzecznika praw obywatelskich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CF38E0" w:rsidRPr="006E5298" w:rsidRDefault="00CF38E0" w:rsidP="00CF38E0">
      <w:pPr>
        <w:spacing w:after="0" w:line="240" w:lineRule="auto"/>
        <w:jc w:val="right"/>
        <w:rPr>
          <w:rFonts w:asciiTheme="minorHAnsi" w:hAnsiTheme="minorHAnsi"/>
          <w:b/>
          <w:bCs/>
          <w:i/>
          <w:sz w:val="24"/>
          <w:szCs w:val="24"/>
        </w:rPr>
      </w:pPr>
      <w:r>
        <w:rPr>
          <w:rFonts w:asciiTheme="minorHAnsi" w:hAnsiTheme="minorHAnsi"/>
          <w:b/>
          <w:bCs/>
          <w:i/>
          <w:sz w:val="24"/>
          <w:szCs w:val="24"/>
        </w:rPr>
        <w:t>Razem pkt. - ………../</w:t>
      </w:r>
      <w:r w:rsidR="00FB5C41">
        <w:rPr>
          <w:rFonts w:asciiTheme="minorHAnsi" w:hAnsiTheme="minorHAnsi"/>
          <w:b/>
          <w:bCs/>
          <w:i/>
          <w:sz w:val="24"/>
          <w:szCs w:val="24"/>
        </w:rPr>
        <w:t>4</w:t>
      </w:r>
      <w:r>
        <w:rPr>
          <w:rFonts w:asciiTheme="minorHAnsi" w:hAnsiTheme="minorHAnsi"/>
          <w:b/>
          <w:bCs/>
          <w:i/>
          <w:sz w:val="24"/>
          <w:szCs w:val="24"/>
        </w:rPr>
        <w:t xml:space="preserve"> za zad. </w:t>
      </w:r>
      <w:r w:rsidR="00FB5C41">
        <w:rPr>
          <w:rFonts w:asciiTheme="minorHAnsi" w:hAnsiTheme="minorHAnsi"/>
          <w:b/>
          <w:bCs/>
          <w:i/>
          <w:sz w:val="24"/>
          <w:szCs w:val="24"/>
        </w:rPr>
        <w:t>16</w:t>
      </w:r>
      <w:r>
        <w:rPr>
          <w:rFonts w:asciiTheme="minorHAnsi" w:hAnsiTheme="minorHAnsi"/>
          <w:b/>
          <w:bCs/>
          <w:i/>
          <w:sz w:val="24"/>
          <w:szCs w:val="24"/>
        </w:rPr>
        <w:t>-1</w:t>
      </w:r>
      <w:r w:rsidR="00FB5C41">
        <w:rPr>
          <w:rFonts w:asciiTheme="minorHAnsi" w:hAnsiTheme="minorHAnsi"/>
          <w:b/>
          <w:bCs/>
          <w:i/>
          <w:sz w:val="24"/>
          <w:szCs w:val="24"/>
        </w:rPr>
        <w:t>7</w:t>
      </w:r>
      <w:r>
        <w:rPr>
          <w:rFonts w:asciiTheme="minorHAnsi" w:hAnsiTheme="minorHAnsi"/>
          <w:b/>
          <w:bCs/>
          <w:i/>
          <w:sz w:val="24"/>
          <w:szCs w:val="24"/>
        </w:rPr>
        <w:t xml:space="preserve"> </w:t>
      </w:r>
    </w:p>
    <w:p w:rsidR="00CF38E0" w:rsidRPr="00762EC7" w:rsidRDefault="00CF38E0" w:rsidP="009D1EE9">
      <w:pPr>
        <w:spacing w:after="0" w:line="360" w:lineRule="auto"/>
        <w:jc w:val="both"/>
        <w:rPr>
          <w:rFonts w:asciiTheme="minorHAnsi" w:hAnsiTheme="minorHAns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4"/>
      </w:tblGrid>
      <w:tr w:rsidR="00AA28D5" w:rsidRPr="0053127F" w:rsidTr="000E6300">
        <w:tc>
          <w:tcPr>
            <w:tcW w:w="10344" w:type="dxa"/>
          </w:tcPr>
          <w:p w:rsidR="00AA28D5" w:rsidRPr="0053127F" w:rsidRDefault="00AA28D5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53127F">
              <w:rPr>
                <w:rFonts w:asciiTheme="minorHAnsi" w:hAnsiTheme="minorHAnsi" w:cs="Calibri"/>
                <w:b/>
                <w:sz w:val="24"/>
                <w:szCs w:val="24"/>
              </w:rPr>
              <w:t>BRUDNOPIS:</w:t>
            </w:r>
          </w:p>
          <w:p w:rsidR="00AA28D5" w:rsidRPr="0053127F" w:rsidRDefault="00AA28D5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AA28D5" w:rsidRPr="0053127F" w:rsidRDefault="00AA28D5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AA28D5" w:rsidRPr="0053127F" w:rsidRDefault="00AA28D5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AA28D5" w:rsidRPr="0053127F" w:rsidRDefault="00AA28D5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AA28D5" w:rsidRPr="0053127F" w:rsidRDefault="00AA28D5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AA28D5" w:rsidRPr="0053127F" w:rsidRDefault="00AA28D5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53127F" w:rsidRDefault="0053127F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CF38E0" w:rsidRDefault="00CF38E0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CF38E0" w:rsidRDefault="00CF38E0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CF38E0" w:rsidRDefault="00CF38E0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CF38E0" w:rsidRDefault="00CF38E0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CF38E0" w:rsidRDefault="00CF38E0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CF38E0" w:rsidRDefault="00CF38E0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CF38E0" w:rsidRDefault="00CF38E0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CF38E0" w:rsidRDefault="00CF38E0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CF38E0" w:rsidRPr="0053127F" w:rsidRDefault="00CF38E0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</w:tbl>
    <w:p w:rsidR="009D1EE9" w:rsidRPr="00B85C28" w:rsidRDefault="009D1EE9" w:rsidP="00AA28D5">
      <w:pPr>
        <w:tabs>
          <w:tab w:val="left" w:pos="2205"/>
        </w:tabs>
        <w:spacing w:after="60" w:line="348" w:lineRule="auto"/>
        <w:jc w:val="both"/>
        <w:rPr>
          <w:rFonts w:asciiTheme="minorHAnsi" w:hAnsiTheme="minorHAnsi" w:cs="Calibri"/>
          <w:sz w:val="16"/>
          <w:szCs w:val="16"/>
        </w:rPr>
      </w:pPr>
    </w:p>
    <w:p w:rsidR="00FF5FAD" w:rsidRPr="0053127F" w:rsidRDefault="009B1E13" w:rsidP="009B1E13">
      <w:pPr>
        <w:tabs>
          <w:tab w:val="left" w:pos="2205"/>
        </w:tabs>
        <w:spacing w:after="60" w:line="348" w:lineRule="auto"/>
        <w:jc w:val="both"/>
        <w:rPr>
          <w:rFonts w:asciiTheme="minorHAnsi" w:hAnsiTheme="minorHAnsi" w:cs="Calibri"/>
          <w:sz w:val="24"/>
          <w:szCs w:val="24"/>
        </w:rPr>
      </w:pPr>
      <w:r w:rsidRPr="0053127F">
        <w:rPr>
          <w:rFonts w:asciiTheme="minorHAnsi" w:hAnsiTheme="minorHAnsi" w:cs="Calibri"/>
          <w:sz w:val="24"/>
          <w:szCs w:val="24"/>
        </w:rPr>
        <w:t xml:space="preserve">Liczba punktów:………………… Podpisy Komitetu Głównego: </w:t>
      </w:r>
      <w:proofErr w:type="spellStart"/>
      <w:r>
        <w:rPr>
          <w:rFonts w:asciiTheme="minorHAnsi" w:hAnsiTheme="minorHAnsi" w:cs="Calibri"/>
          <w:sz w:val="24"/>
          <w:szCs w:val="24"/>
        </w:rPr>
        <w:t>Spr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.: </w:t>
      </w:r>
      <w:r w:rsidRPr="0053127F">
        <w:rPr>
          <w:rFonts w:asciiTheme="minorHAnsi" w:hAnsiTheme="minorHAnsi" w:cs="Calibri"/>
          <w:sz w:val="24"/>
          <w:szCs w:val="24"/>
        </w:rPr>
        <w:t>………………………………</w:t>
      </w:r>
      <w:r>
        <w:rPr>
          <w:rFonts w:asciiTheme="minorHAnsi" w:hAnsiTheme="minorHAnsi" w:cs="Calibri"/>
          <w:sz w:val="24"/>
          <w:szCs w:val="24"/>
        </w:rPr>
        <w:t xml:space="preserve"> Wer.: …………………………… </w:t>
      </w:r>
    </w:p>
    <w:sectPr w:rsidR="00FF5FAD" w:rsidRPr="0053127F" w:rsidSect="00BD65BB">
      <w:headerReference w:type="even" r:id="rId10"/>
      <w:headerReference w:type="default" r:id="rId11"/>
      <w:footerReference w:type="default" r:id="rId12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FB6" w:rsidRDefault="006B1FB6" w:rsidP="00927516">
      <w:pPr>
        <w:spacing w:after="0" w:line="240" w:lineRule="auto"/>
      </w:pPr>
      <w:r>
        <w:separator/>
      </w:r>
    </w:p>
  </w:endnote>
  <w:endnote w:type="continuationSeparator" w:id="0">
    <w:p w:rsidR="006B1FB6" w:rsidRDefault="006B1FB6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762EC7" w:rsidRDefault="00323712">
        <w:pPr>
          <w:pStyle w:val="Stopka"/>
          <w:jc w:val="center"/>
        </w:pPr>
        <w:fldSimple w:instr=" PAGE   \* MERGEFORMAT ">
          <w:r w:rsidR="00434A15">
            <w:rPr>
              <w:noProof/>
            </w:rPr>
            <w:t>4</w:t>
          </w:r>
        </w:fldSimple>
      </w:p>
    </w:sdtContent>
  </w:sdt>
  <w:p w:rsidR="00762EC7" w:rsidRDefault="00762E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FB6" w:rsidRDefault="006B1FB6" w:rsidP="00927516">
      <w:pPr>
        <w:spacing w:after="0" w:line="240" w:lineRule="auto"/>
      </w:pPr>
      <w:r>
        <w:separator/>
      </w:r>
    </w:p>
  </w:footnote>
  <w:footnote w:type="continuationSeparator" w:id="0">
    <w:p w:rsidR="006B1FB6" w:rsidRDefault="006B1FB6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EC7" w:rsidRDefault="00762EC7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EC7" w:rsidRDefault="00323712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white [3201]" strokecolor="black [3200]" strokeweight="1pt">
            <v:stroke dashstyle="dash"/>
            <v:shadow color="#868686"/>
            <v:textbox style="mso-next-textbox:#_x0000_s5122">
              <w:txbxContent>
                <w:p w:rsidR="00762EC7" w:rsidRPr="00FB13C5" w:rsidRDefault="00323712" w:rsidP="00C61E15">
                  <w:pPr>
                    <w:pStyle w:val="Nagwek"/>
                    <w:jc w:val="center"/>
                    <w:rPr>
                      <w:i/>
                      <w:color w:val="546421" w:themeColor="accent6" w:themeShade="80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color w:val="546421" w:themeColor="accent6" w:themeShade="80"/>
                        <w:sz w:val="29"/>
                        <w:szCs w:val="29"/>
                      </w:rPr>
                      <w:alias w:val="Tytuł"/>
                      <w:id w:val="53868232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CF38E0">
                        <w:rPr>
                          <w:b/>
                          <w:i/>
                          <w:color w:val="546421" w:themeColor="accent6" w:themeShade="80"/>
                          <w:sz w:val="29"/>
                          <w:szCs w:val="29"/>
                        </w:rPr>
                        <w:t>ETAP CENTRALNY V</w:t>
                      </w:r>
                      <w:r w:rsidR="00762EC7" w:rsidRPr="00FB13C5">
                        <w:rPr>
                          <w:b/>
                          <w:i/>
                          <w:color w:val="546421" w:themeColor="accent6" w:themeShade="80"/>
                          <w:sz w:val="29"/>
                          <w:szCs w:val="29"/>
                        </w:rPr>
                        <w:t xml:space="preserve"> OGÓLNOPOLSKIEJ OLIMPIADY                                         WIEDZY O PRAWACH CZŁOWIEKA W ŚWIECIE WSPÓŁCZESNYM – CZ.</w:t>
                      </w:r>
                      <w:r w:rsidR="00762EC7">
                        <w:rPr>
                          <w:b/>
                          <w:i/>
                          <w:color w:val="546421" w:themeColor="accent6" w:themeShade="80"/>
                          <w:sz w:val="29"/>
                          <w:szCs w:val="29"/>
                        </w:rPr>
                        <w:t>I</w:t>
                      </w:r>
                    </w:sdtContent>
                  </w:sdt>
                  <w:r w:rsidR="00762EC7" w:rsidRPr="00FB13C5">
                    <w:rPr>
                      <w:b/>
                      <w:i/>
                      <w:color w:val="546421" w:themeColor="accent6" w:themeShade="80"/>
                      <w:sz w:val="29"/>
                      <w:szCs w:val="29"/>
                    </w:rPr>
                    <w:t>I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white [3201]" strokecolor="black [3200]" strokeweight="1pt">
            <v:stroke dashstyle="dash"/>
            <v:shadow color="#868686"/>
            <v:textbox style="mso-next-textbox:#_x0000_s5123">
              <w:txbxContent>
                <w:sdt>
                  <w:sdtPr>
                    <w:rPr>
                      <w:b/>
                      <w:color w:val="FF0000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762EC7" w:rsidRPr="00FB13C5" w:rsidRDefault="00762EC7" w:rsidP="00C61E15">
                      <w:pPr>
                        <w:pStyle w:val="Nagwek"/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FB13C5">
                        <w:rPr>
                          <w:b/>
                          <w:color w:val="FF0000"/>
                          <w:sz w:val="32"/>
                          <w:szCs w:val="32"/>
                        </w:rPr>
                        <w:t>Rok szkolny 201</w:t>
                      </w:r>
                      <w:r w:rsidR="00CF38E0">
                        <w:rPr>
                          <w:b/>
                          <w:color w:val="FF0000"/>
                          <w:sz w:val="32"/>
                          <w:szCs w:val="32"/>
                        </w:rPr>
                        <w:t>7</w:t>
                      </w:r>
                      <w:r w:rsidRPr="00FB13C5">
                        <w:rPr>
                          <w:b/>
                          <w:color w:val="FF0000"/>
                          <w:sz w:val="32"/>
                          <w:szCs w:val="32"/>
                        </w:rPr>
                        <w:t>/1</w:t>
                      </w:r>
                      <w:r w:rsidR="00CF38E0">
                        <w:rPr>
                          <w:b/>
                          <w:color w:val="FF0000"/>
                          <w:sz w:val="32"/>
                          <w:szCs w:val="32"/>
                        </w:rPr>
                        <w:t>8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42695"/>
    <w:multiLevelType w:val="multilevel"/>
    <w:tmpl w:val="BAB8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5126">
      <o:colormenu v:ext="edit" strokecolor="none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6A30"/>
    <w:rsid w:val="00031EDF"/>
    <w:rsid w:val="00041000"/>
    <w:rsid w:val="00052AD7"/>
    <w:rsid w:val="000577C4"/>
    <w:rsid w:val="0006411B"/>
    <w:rsid w:val="0006505F"/>
    <w:rsid w:val="000A0D4C"/>
    <w:rsid w:val="000B194E"/>
    <w:rsid w:val="000B4BCC"/>
    <w:rsid w:val="000E6300"/>
    <w:rsid w:val="000E7ED7"/>
    <w:rsid w:val="000F4CAB"/>
    <w:rsid w:val="001015F7"/>
    <w:rsid w:val="00105ACE"/>
    <w:rsid w:val="001064DE"/>
    <w:rsid w:val="0011032E"/>
    <w:rsid w:val="00121734"/>
    <w:rsid w:val="00121B9B"/>
    <w:rsid w:val="00123399"/>
    <w:rsid w:val="001309AB"/>
    <w:rsid w:val="001330C4"/>
    <w:rsid w:val="00146E1B"/>
    <w:rsid w:val="0016424A"/>
    <w:rsid w:val="00164AA6"/>
    <w:rsid w:val="0017011D"/>
    <w:rsid w:val="00172D90"/>
    <w:rsid w:val="001751AC"/>
    <w:rsid w:val="00175FF1"/>
    <w:rsid w:val="00176738"/>
    <w:rsid w:val="00187E87"/>
    <w:rsid w:val="00193BFE"/>
    <w:rsid w:val="001A0734"/>
    <w:rsid w:val="001B594B"/>
    <w:rsid w:val="001C157B"/>
    <w:rsid w:val="001D5BB2"/>
    <w:rsid w:val="001E12F6"/>
    <w:rsid w:val="00206334"/>
    <w:rsid w:val="00207283"/>
    <w:rsid w:val="002156C8"/>
    <w:rsid w:val="00235A9F"/>
    <w:rsid w:val="002406BF"/>
    <w:rsid w:val="00252923"/>
    <w:rsid w:val="0025437A"/>
    <w:rsid w:val="00255877"/>
    <w:rsid w:val="0027733A"/>
    <w:rsid w:val="002A6542"/>
    <w:rsid w:val="002B62BF"/>
    <w:rsid w:val="002C3310"/>
    <w:rsid w:val="002D2E51"/>
    <w:rsid w:val="0030444B"/>
    <w:rsid w:val="00307F3F"/>
    <w:rsid w:val="00315F51"/>
    <w:rsid w:val="00323712"/>
    <w:rsid w:val="00325B57"/>
    <w:rsid w:val="003301EE"/>
    <w:rsid w:val="00330EF7"/>
    <w:rsid w:val="00346B4A"/>
    <w:rsid w:val="00347736"/>
    <w:rsid w:val="00357963"/>
    <w:rsid w:val="0036577B"/>
    <w:rsid w:val="00374A3D"/>
    <w:rsid w:val="003805B4"/>
    <w:rsid w:val="003879F2"/>
    <w:rsid w:val="003958BB"/>
    <w:rsid w:val="003964AD"/>
    <w:rsid w:val="003A584F"/>
    <w:rsid w:val="003A5896"/>
    <w:rsid w:val="003D1A9A"/>
    <w:rsid w:val="003D3149"/>
    <w:rsid w:val="003E4EBF"/>
    <w:rsid w:val="00410A0A"/>
    <w:rsid w:val="00434A15"/>
    <w:rsid w:val="00477747"/>
    <w:rsid w:val="004B4A65"/>
    <w:rsid w:val="004D1CD9"/>
    <w:rsid w:val="004D5FFB"/>
    <w:rsid w:val="004E0002"/>
    <w:rsid w:val="004E3BD1"/>
    <w:rsid w:val="004F3065"/>
    <w:rsid w:val="00506155"/>
    <w:rsid w:val="00530B8E"/>
    <w:rsid w:val="0053127F"/>
    <w:rsid w:val="00542742"/>
    <w:rsid w:val="00547C7D"/>
    <w:rsid w:val="00560C42"/>
    <w:rsid w:val="00562EE3"/>
    <w:rsid w:val="005666AA"/>
    <w:rsid w:val="00567303"/>
    <w:rsid w:val="00583D08"/>
    <w:rsid w:val="005E7FB4"/>
    <w:rsid w:val="006015F2"/>
    <w:rsid w:val="00612D1E"/>
    <w:rsid w:val="006142D5"/>
    <w:rsid w:val="00616F55"/>
    <w:rsid w:val="006252C3"/>
    <w:rsid w:val="00653271"/>
    <w:rsid w:val="00657DFA"/>
    <w:rsid w:val="006A5D8D"/>
    <w:rsid w:val="006A6C03"/>
    <w:rsid w:val="006B1FB6"/>
    <w:rsid w:val="006B274E"/>
    <w:rsid w:val="006C5DF9"/>
    <w:rsid w:val="006D1258"/>
    <w:rsid w:val="006D78B3"/>
    <w:rsid w:val="006F5266"/>
    <w:rsid w:val="006F532E"/>
    <w:rsid w:val="007026B0"/>
    <w:rsid w:val="0072222B"/>
    <w:rsid w:val="00727AC0"/>
    <w:rsid w:val="00732309"/>
    <w:rsid w:val="00741DB1"/>
    <w:rsid w:val="00743E42"/>
    <w:rsid w:val="00744DA8"/>
    <w:rsid w:val="00747CB8"/>
    <w:rsid w:val="00750007"/>
    <w:rsid w:val="007525B1"/>
    <w:rsid w:val="00762EC7"/>
    <w:rsid w:val="00770B62"/>
    <w:rsid w:val="00770E4C"/>
    <w:rsid w:val="007758C8"/>
    <w:rsid w:val="007968E3"/>
    <w:rsid w:val="007A3EE7"/>
    <w:rsid w:val="007B02FE"/>
    <w:rsid w:val="007C2ADE"/>
    <w:rsid w:val="007C4E05"/>
    <w:rsid w:val="007D5767"/>
    <w:rsid w:val="00800717"/>
    <w:rsid w:val="008151A5"/>
    <w:rsid w:val="00816A94"/>
    <w:rsid w:val="00852DAA"/>
    <w:rsid w:val="00865349"/>
    <w:rsid w:val="00881148"/>
    <w:rsid w:val="0088196B"/>
    <w:rsid w:val="008A5DE0"/>
    <w:rsid w:val="008F1924"/>
    <w:rsid w:val="00904277"/>
    <w:rsid w:val="00906985"/>
    <w:rsid w:val="00914C45"/>
    <w:rsid w:val="00927516"/>
    <w:rsid w:val="009631D7"/>
    <w:rsid w:val="009B1E13"/>
    <w:rsid w:val="009D1EE9"/>
    <w:rsid w:val="009F0A86"/>
    <w:rsid w:val="00A01A3D"/>
    <w:rsid w:val="00A04DED"/>
    <w:rsid w:val="00A07395"/>
    <w:rsid w:val="00A16241"/>
    <w:rsid w:val="00A2402F"/>
    <w:rsid w:val="00A24EC4"/>
    <w:rsid w:val="00A31FED"/>
    <w:rsid w:val="00A33397"/>
    <w:rsid w:val="00A4255A"/>
    <w:rsid w:val="00A4296D"/>
    <w:rsid w:val="00A7168D"/>
    <w:rsid w:val="00A94DEF"/>
    <w:rsid w:val="00A9772F"/>
    <w:rsid w:val="00AA28D5"/>
    <w:rsid w:val="00AB2C39"/>
    <w:rsid w:val="00AD3650"/>
    <w:rsid w:val="00AE3E3E"/>
    <w:rsid w:val="00B140B4"/>
    <w:rsid w:val="00B34890"/>
    <w:rsid w:val="00B410FC"/>
    <w:rsid w:val="00B42A24"/>
    <w:rsid w:val="00B545FC"/>
    <w:rsid w:val="00B85C28"/>
    <w:rsid w:val="00BA30FC"/>
    <w:rsid w:val="00BD65BB"/>
    <w:rsid w:val="00C0320E"/>
    <w:rsid w:val="00C2219C"/>
    <w:rsid w:val="00C2645E"/>
    <w:rsid w:val="00C36C3F"/>
    <w:rsid w:val="00C56365"/>
    <w:rsid w:val="00C61E15"/>
    <w:rsid w:val="00C7055B"/>
    <w:rsid w:val="00C76EF4"/>
    <w:rsid w:val="00C84E85"/>
    <w:rsid w:val="00C869FE"/>
    <w:rsid w:val="00C90BF3"/>
    <w:rsid w:val="00C9388F"/>
    <w:rsid w:val="00CA207B"/>
    <w:rsid w:val="00CD3EFE"/>
    <w:rsid w:val="00CD726C"/>
    <w:rsid w:val="00CE23B5"/>
    <w:rsid w:val="00CF38E0"/>
    <w:rsid w:val="00D02701"/>
    <w:rsid w:val="00D06786"/>
    <w:rsid w:val="00D12B74"/>
    <w:rsid w:val="00D139FB"/>
    <w:rsid w:val="00D15C82"/>
    <w:rsid w:val="00D31DAA"/>
    <w:rsid w:val="00D51738"/>
    <w:rsid w:val="00D76F93"/>
    <w:rsid w:val="00D95A58"/>
    <w:rsid w:val="00DF4821"/>
    <w:rsid w:val="00E036C0"/>
    <w:rsid w:val="00E22A56"/>
    <w:rsid w:val="00EB1E37"/>
    <w:rsid w:val="00EB4AC5"/>
    <w:rsid w:val="00EB5540"/>
    <w:rsid w:val="00ED208F"/>
    <w:rsid w:val="00EE47FA"/>
    <w:rsid w:val="00F10E91"/>
    <w:rsid w:val="00F21D36"/>
    <w:rsid w:val="00F35217"/>
    <w:rsid w:val="00F403CF"/>
    <w:rsid w:val="00F4630E"/>
    <w:rsid w:val="00F5386E"/>
    <w:rsid w:val="00F5410C"/>
    <w:rsid w:val="00F84F9A"/>
    <w:rsid w:val="00FB13C5"/>
    <w:rsid w:val="00FB3063"/>
    <w:rsid w:val="00FB3856"/>
    <w:rsid w:val="00FB4F2E"/>
    <w:rsid w:val="00FB5C41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strokecolor="none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A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A28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44D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2017/18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A2B7D8-A091-4EAE-8E04-11C5CE2E7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1028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CENTRALNY V OGÓLNOPOLSKIEJ OLIMPIADY                                         WIEDZY O PRAWACH CZŁOWIEKA W ŚWIECIE WSPÓŁCZESNYM – CZ.I</vt:lpstr>
    </vt:vector>
  </TitlesOfParts>
  <Company/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CENTRALNY V OGÓLNOPOLSKIEJ OLIMPIADY                                         WIEDZY O PRAWACH CZŁOWIEKA W ŚWIECIE WSPÓŁCZESNYM – CZ.I</dc:title>
  <dc:creator>Ja</dc:creator>
  <cp:lastModifiedBy>Użytkownik systemu Windows</cp:lastModifiedBy>
  <cp:revision>2</cp:revision>
  <dcterms:created xsi:type="dcterms:W3CDTF">2018-12-29T17:49:00Z</dcterms:created>
  <dcterms:modified xsi:type="dcterms:W3CDTF">2018-12-29T17:49:00Z</dcterms:modified>
</cp:coreProperties>
</file>