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4" w:rsidRPr="00C240B4" w:rsidRDefault="00C240B4" w:rsidP="00C240B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C240B4" w:rsidRPr="007742C1" w:rsidRDefault="00C240B4" w:rsidP="00C240B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C240B4" w:rsidRPr="007742C1" w:rsidRDefault="00C240B4" w:rsidP="00C240B4">
      <w:pPr>
        <w:spacing w:after="0" w:line="240" w:lineRule="auto"/>
        <w:rPr>
          <w:i/>
          <w:sz w:val="8"/>
          <w:szCs w:val="8"/>
        </w:rPr>
      </w:pP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Nie można używać ołówków ani korektorów (za ich stosowanie praca zostaje zdyskwalifikowana i za całość WSTAWIAMY 0 pkt.).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C240B4" w:rsidRPr="00083A20" w:rsidRDefault="00C240B4" w:rsidP="00C240B4">
      <w:pPr>
        <w:spacing w:after="0" w:line="240" w:lineRule="auto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Każdy inny zapis z “przekręceniem” czy „gubieniem” liter (np. zamiast </w:t>
      </w:r>
      <w:r w:rsidR="0080318F">
        <w:rPr>
          <w:b/>
          <w:i/>
          <w:color w:val="984806" w:themeColor="accent6" w:themeShade="80"/>
          <w:sz w:val="28"/>
          <w:szCs w:val="28"/>
        </w:rPr>
        <w:t>Bismarck</w:t>
      </w:r>
      <w:r w:rsidRPr="00083A20">
        <w:rPr>
          <w:b/>
          <w:i/>
          <w:color w:val="984806" w:themeColor="accent6" w:themeShade="80"/>
          <w:sz w:val="28"/>
          <w:szCs w:val="28"/>
        </w:rPr>
        <w:t xml:space="preserve"> - </w:t>
      </w:r>
      <w:r w:rsidR="0080318F">
        <w:rPr>
          <w:b/>
          <w:i/>
          <w:color w:val="984806" w:themeColor="accent6" w:themeShade="80"/>
          <w:sz w:val="28"/>
          <w:szCs w:val="28"/>
        </w:rPr>
        <w:t>Bismarc</w:t>
      </w:r>
      <w:r w:rsidRPr="00083A20">
        <w:rPr>
          <w:b/>
          <w:i/>
          <w:color w:val="984806" w:themeColor="accent6" w:themeShade="80"/>
          <w:sz w:val="28"/>
          <w:szCs w:val="28"/>
        </w:rPr>
        <w:t xml:space="preserve">  itp.) traktujemy jako odpowiedź błędną.</w:t>
      </w:r>
    </w:p>
    <w:p w:rsidR="00C240B4" w:rsidRPr="00083A20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C240B4" w:rsidRDefault="00C240B4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083A20" w:rsidRPr="00083A20" w:rsidRDefault="00083A20" w:rsidP="00C240B4">
      <w:pPr>
        <w:spacing w:after="0" w:line="240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Default="00C240B4" w:rsidP="00C240B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  <w:r>
        <w:rPr>
          <w:b/>
          <w:i/>
          <w:sz w:val="36"/>
          <w:szCs w:val="36"/>
        </w:rPr>
        <w:t xml:space="preserve"> – </w:t>
      </w:r>
      <w:r w:rsidR="00EA6A06">
        <w:rPr>
          <w:b/>
          <w:i/>
          <w:sz w:val="36"/>
          <w:szCs w:val="36"/>
        </w:rPr>
        <w:t>XIX WIEK</w:t>
      </w:r>
    </w:p>
    <w:p w:rsidR="006E55AB" w:rsidRDefault="006E55AB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</w:p>
    <w:p w:rsidR="00C240B4" w:rsidRPr="00083A20" w:rsidRDefault="00C240B4" w:rsidP="00083A20">
      <w:pPr>
        <w:spacing w:after="0" w:line="288" w:lineRule="auto"/>
        <w:jc w:val="both"/>
        <w:rPr>
          <w:b/>
          <w:i/>
          <w:color w:val="984806" w:themeColor="accent6" w:themeShade="80"/>
          <w:sz w:val="28"/>
          <w:szCs w:val="28"/>
        </w:rPr>
      </w:pPr>
      <w:r w:rsidRPr="00083A20">
        <w:rPr>
          <w:b/>
          <w:i/>
          <w:color w:val="984806" w:themeColor="accent6" w:themeShade="80"/>
          <w:sz w:val="28"/>
          <w:szCs w:val="28"/>
        </w:rPr>
        <w:t>- Każde skreślenie, poprawka i nieczytelna odpowiedź traktowane są jako odpowiedź błędna.</w:t>
      </w:r>
    </w:p>
    <w:p w:rsidR="00C240B4" w:rsidRPr="00D55790" w:rsidRDefault="00C240B4" w:rsidP="00C240B4">
      <w:pPr>
        <w:spacing w:after="0" w:line="288" w:lineRule="auto"/>
        <w:rPr>
          <w:i/>
          <w:sz w:val="16"/>
          <w:szCs w:val="16"/>
        </w:rPr>
      </w:pPr>
    </w:p>
    <w:p w:rsidR="006E55AB" w:rsidRDefault="006E55AB" w:rsidP="00083A20">
      <w:pPr>
        <w:spacing w:after="0" w:line="360" w:lineRule="auto"/>
        <w:jc w:val="both"/>
        <w:rPr>
          <w:i/>
          <w:sz w:val="28"/>
          <w:szCs w:val="28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1/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A10350">
        <w:rPr>
          <w:b/>
          <w:sz w:val="28"/>
          <w:szCs w:val="28"/>
        </w:rPr>
        <w:t>Franciszek I</w:t>
      </w:r>
      <w:r w:rsidRPr="00083A20">
        <w:rPr>
          <w:b/>
          <w:sz w:val="28"/>
          <w:szCs w:val="28"/>
        </w:rPr>
        <w:t xml:space="preserve"> - 1 pkt; </w:t>
      </w:r>
      <w:r w:rsidRPr="00083A20">
        <w:rPr>
          <w:b/>
          <w:sz w:val="28"/>
          <w:szCs w:val="28"/>
        </w:rPr>
        <w:tab/>
      </w:r>
    </w:p>
    <w:p w:rsidR="00C240B4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A10350">
        <w:rPr>
          <w:b/>
          <w:sz w:val="28"/>
          <w:szCs w:val="28"/>
        </w:rPr>
        <w:t>Ferdynand I</w:t>
      </w:r>
      <w:r w:rsidRPr="00083A20">
        <w:rPr>
          <w:b/>
          <w:sz w:val="28"/>
          <w:szCs w:val="28"/>
        </w:rPr>
        <w:t xml:space="preserve"> - 1 pkt</w:t>
      </w:r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="00BF3507" w:rsidRPr="00083A20">
        <w:rPr>
          <w:sz w:val="28"/>
          <w:szCs w:val="28"/>
        </w:rPr>
        <w:tab/>
      </w:r>
      <w:r w:rsidR="00A10350">
        <w:rPr>
          <w:sz w:val="28"/>
          <w:szCs w:val="28"/>
        </w:rPr>
        <w:tab/>
      </w:r>
      <w:r w:rsidR="00A10350">
        <w:rPr>
          <w:sz w:val="28"/>
          <w:szCs w:val="28"/>
        </w:rPr>
        <w:tab/>
      </w:r>
      <w:r w:rsidR="00A1035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/2</w:t>
      </w:r>
    </w:p>
    <w:p w:rsidR="00EA6A06" w:rsidRPr="00EA6A06" w:rsidRDefault="00EA6A06" w:rsidP="00083A20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2/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="00BF3507" w:rsidRPr="00083A20">
        <w:rPr>
          <w:b/>
          <w:sz w:val="28"/>
          <w:szCs w:val="28"/>
        </w:rPr>
        <w:t xml:space="preserve"> </w:t>
      </w:r>
      <w:r w:rsidR="00482493">
        <w:rPr>
          <w:b/>
          <w:sz w:val="28"/>
          <w:szCs w:val="28"/>
        </w:rPr>
        <w:t>1848</w:t>
      </w:r>
      <w:r w:rsidRPr="00083A20">
        <w:rPr>
          <w:b/>
          <w:sz w:val="28"/>
          <w:szCs w:val="28"/>
        </w:rPr>
        <w:t xml:space="preserve"> – 1 pkt;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0828A8">
        <w:rPr>
          <w:b/>
          <w:sz w:val="28"/>
          <w:szCs w:val="28"/>
        </w:rPr>
        <w:t>1</w:t>
      </w:r>
      <w:r w:rsidR="00482493">
        <w:rPr>
          <w:b/>
          <w:sz w:val="28"/>
          <w:szCs w:val="28"/>
        </w:rPr>
        <w:t>846</w:t>
      </w:r>
      <w:r w:rsidRPr="00083A20">
        <w:rPr>
          <w:b/>
          <w:sz w:val="28"/>
          <w:szCs w:val="28"/>
        </w:rPr>
        <w:t xml:space="preserve"> – 1 pkt;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sz w:val="28"/>
          <w:szCs w:val="28"/>
        </w:rPr>
        <w:t>c/</w:t>
      </w:r>
      <w:r w:rsidRPr="00083A20">
        <w:rPr>
          <w:b/>
          <w:sz w:val="28"/>
          <w:szCs w:val="28"/>
        </w:rPr>
        <w:t xml:space="preserve"> </w:t>
      </w:r>
      <w:r w:rsidR="000828A8">
        <w:rPr>
          <w:b/>
          <w:sz w:val="28"/>
          <w:szCs w:val="28"/>
        </w:rPr>
        <w:t>1</w:t>
      </w:r>
      <w:r w:rsidR="00482493">
        <w:rPr>
          <w:b/>
          <w:sz w:val="28"/>
          <w:szCs w:val="28"/>
        </w:rPr>
        <w:t>915</w:t>
      </w:r>
      <w:r w:rsidRPr="00083A20">
        <w:rPr>
          <w:b/>
          <w:sz w:val="28"/>
          <w:szCs w:val="28"/>
        </w:rPr>
        <w:t xml:space="preserve"> – 1 pkt;</w:t>
      </w:r>
    </w:p>
    <w:p w:rsidR="00C240B4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>d/</w:t>
      </w:r>
      <w:r w:rsidR="00BF3507" w:rsidRPr="00083A20">
        <w:rPr>
          <w:b/>
          <w:sz w:val="28"/>
          <w:szCs w:val="28"/>
        </w:rPr>
        <w:t xml:space="preserve"> </w:t>
      </w:r>
      <w:r w:rsidR="00B4499F">
        <w:rPr>
          <w:b/>
          <w:sz w:val="28"/>
          <w:szCs w:val="28"/>
        </w:rPr>
        <w:t>1</w:t>
      </w:r>
      <w:r w:rsidR="00482493">
        <w:rPr>
          <w:b/>
          <w:sz w:val="28"/>
          <w:szCs w:val="28"/>
        </w:rPr>
        <w:t>917</w:t>
      </w:r>
      <w:r w:rsidRPr="00083A20">
        <w:rPr>
          <w:b/>
          <w:sz w:val="28"/>
          <w:szCs w:val="28"/>
        </w:rPr>
        <w:t xml:space="preserve"> – 1 pkt;</w:t>
      </w:r>
      <w:r w:rsidR="00BF3507" w:rsidRPr="00083A20">
        <w:rPr>
          <w:b/>
          <w:sz w:val="28"/>
          <w:szCs w:val="28"/>
        </w:rPr>
        <w:tab/>
      </w:r>
      <w:r w:rsidR="00BF3507" w:rsidRPr="00083A20">
        <w:rPr>
          <w:b/>
          <w:sz w:val="28"/>
          <w:szCs w:val="28"/>
        </w:rPr>
        <w:tab/>
      </w:r>
      <w:r w:rsidR="00B4499F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BF3507" w:rsidRPr="00083A20">
        <w:rPr>
          <w:sz w:val="28"/>
          <w:szCs w:val="28"/>
        </w:rPr>
        <w:t xml:space="preserve"> /4</w:t>
      </w:r>
    </w:p>
    <w:p w:rsidR="00EA6A06" w:rsidRPr="00EA6A06" w:rsidRDefault="00EA6A06" w:rsidP="00083A20">
      <w:pPr>
        <w:spacing w:after="0" w:line="360" w:lineRule="auto"/>
        <w:ind w:firstLine="708"/>
        <w:jc w:val="both"/>
        <w:rPr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b/>
          <w:sz w:val="28"/>
          <w:szCs w:val="28"/>
        </w:rPr>
      </w:pPr>
      <w:r w:rsidRPr="00083A20">
        <w:rPr>
          <w:i/>
          <w:sz w:val="28"/>
          <w:szCs w:val="28"/>
        </w:rPr>
        <w:t xml:space="preserve">3/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>a/</w:t>
      </w:r>
      <w:r w:rsidRPr="00083A20">
        <w:rPr>
          <w:b/>
          <w:sz w:val="28"/>
          <w:szCs w:val="28"/>
        </w:rPr>
        <w:t xml:space="preserve"> </w:t>
      </w:r>
      <w:r w:rsidR="009B2254">
        <w:rPr>
          <w:b/>
          <w:sz w:val="28"/>
          <w:szCs w:val="28"/>
        </w:rPr>
        <w:t>1905-07</w:t>
      </w:r>
      <w:r w:rsidR="00EA6A06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– 1 pkt;</w:t>
      </w:r>
    </w:p>
    <w:p w:rsidR="00C240B4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b/</w:t>
      </w:r>
      <w:r w:rsidR="00BF3507" w:rsidRPr="00083A20">
        <w:rPr>
          <w:b/>
          <w:sz w:val="28"/>
          <w:szCs w:val="28"/>
        </w:rPr>
        <w:t xml:space="preserve"> </w:t>
      </w:r>
      <w:r w:rsidR="009B2254">
        <w:rPr>
          <w:b/>
          <w:sz w:val="28"/>
          <w:szCs w:val="28"/>
        </w:rPr>
        <w:t>1904-05</w:t>
      </w:r>
      <w:r w:rsidRPr="00083A20">
        <w:rPr>
          <w:b/>
          <w:sz w:val="28"/>
          <w:szCs w:val="28"/>
        </w:rPr>
        <w:t xml:space="preserve"> – 1 pkt;</w:t>
      </w:r>
      <w:r w:rsidRPr="00083A20">
        <w:rPr>
          <w:b/>
          <w:sz w:val="28"/>
          <w:szCs w:val="28"/>
        </w:rPr>
        <w:tab/>
      </w:r>
      <w:r w:rsidR="00DF2211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 xml:space="preserve"> /2</w:t>
      </w:r>
    </w:p>
    <w:p w:rsidR="00EA6A06" w:rsidRPr="00EA6A06" w:rsidRDefault="00EA6A06" w:rsidP="00083A20">
      <w:pPr>
        <w:spacing w:after="0" w:line="360" w:lineRule="auto"/>
        <w:jc w:val="both"/>
        <w:rPr>
          <w:sz w:val="16"/>
          <w:szCs w:val="16"/>
        </w:rPr>
      </w:pP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4/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C04C1C">
        <w:rPr>
          <w:b/>
          <w:sz w:val="28"/>
          <w:szCs w:val="28"/>
        </w:rPr>
        <w:t>Akt końcowy [lub: Acte final]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EA6A06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C04C1C">
        <w:rPr>
          <w:b/>
          <w:sz w:val="28"/>
          <w:szCs w:val="28"/>
        </w:rPr>
        <w:t>rewolucja lipcowa</w:t>
      </w:r>
      <w:r w:rsidR="00EA6A06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0828A8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C240B4" w:rsidRPr="00083A20">
        <w:rPr>
          <w:sz w:val="28"/>
          <w:szCs w:val="28"/>
        </w:rPr>
        <w:t xml:space="preserve">/ </w:t>
      </w:r>
      <w:r w:rsidR="00C04C1C">
        <w:rPr>
          <w:b/>
          <w:sz w:val="28"/>
          <w:szCs w:val="28"/>
        </w:rPr>
        <w:t>Związek Północnoniemiecki</w:t>
      </w:r>
      <w:r w:rsidR="00C240B4" w:rsidRPr="00083A20">
        <w:rPr>
          <w:sz w:val="28"/>
          <w:szCs w:val="28"/>
        </w:rPr>
        <w:t xml:space="preserve"> </w:t>
      </w:r>
      <w:r w:rsidR="00C240B4" w:rsidRPr="00083A20">
        <w:rPr>
          <w:b/>
          <w:sz w:val="28"/>
          <w:szCs w:val="28"/>
        </w:rPr>
        <w:t>- 1 pkt</w:t>
      </w:r>
      <w:r w:rsidR="00C240B4" w:rsidRPr="00083A20">
        <w:rPr>
          <w:sz w:val="28"/>
          <w:szCs w:val="28"/>
        </w:rPr>
        <w:t>;</w:t>
      </w:r>
      <w:r w:rsidR="00C240B4"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C04C1C">
        <w:rPr>
          <w:b/>
          <w:sz w:val="28"/>
          <w:szCs w:val="28"/>
        </w:rPr>
        <w:t>organizacje węglarskie [lub: karbonariusze]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="00C04C1C">
        <w:rPr>
          <w:sz w:val="28"/>
          <w:szCs w:val="28"/>
        </w:rPr>
        <w:t>;</w:t>
      </w:r>
      <w:r w:rsidR="006E1DBD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  <w:t>/4</w:t>
      </w:r>
    </w:p>
    <w:p w:rsidR="00EA6A06" w:rsidRDefault="00EA6A06" w:rsidP="006E55AB">
      <w:pPr>
        <w:spacing w:after="0" w:line="360" w:lineRule="auto"/>
        <w:jc w:val="both"/>
        <w:rPr>
          <w:i/>
          <w:sz w:val="28"/>
          <w:szCs w:val="28"/>
        </w:rPr>
      </w:pPr>
    </w:p>
    <w:p w:rsidR="00EA6A06" w:rsidRDefault="00EA6A06" w:rsidP="006E55AB">
      <w:pPr>
        <w:spacing w:after="0" w:line="360" w:lineRule="auto"/>
        <w:jc w:val="both"/>
        <w:rPr>
          <w:i/>
          <w:sz w:val="28"/>
          <w:szCs w:val="28"/>
        </w:rPr>
      </w:pPr>
    </w:p>
    <w:p w:rsidR="00EA6A06" w:rsidRPr="005326B2" w:rsidRDefault="00C240B4" w:rsidP="006E55AB">
      <w:pPr>
        <w:spacing w:after="0" w:line="360" w:lineRule="auto"/>
        <w:jc w:val="both"/>
        <w:rPr>
          <w:i/>
          <w:sz w:val="28"/>
          <w:szCs w:val="28"/>
        </w:rPr>
      </w:pPr>
      <w:r w:rsidRPr="00083A20">
        <w:rPr>
          <w:i/>
          <w:sz w:val="28"/>
          <w:szCs w:val="28"/>
        </w:rPr>
        <w:t xml:space="preserve">5/ </w:t>
      </w:r>
      <w:r w:rsidRPr="00083A20">
        <w:rPr>
          <w:sz w:val="28"/>
          <w:szCs w:val="28"/>
        </w:rPr>
        <w:tab/>
      </w:r>
      <w:r w:rsidR="00EA6A06" w:rsidRPr="005326B2">
        <w:rPr>
          <w:i/>
          <w:sz w:val="28"/>
          <w:szCs w:val="28"/>
        </w:rPr>
        <w:t>2 z</w:t>
      </w:r>
      <w:r w:rsidR="003C6ADA">
        <w:rPr>
          <w:i/>
          <w:sz w:val="28"/>
          <w:szCs w:val="28"/>
        </w:rPr>
        <w:t xml:space="preserve"> 3</w:t>
      </w:r>
      <w:r w:rsidR="00EA6A06" w:rsidRPr="005326B2">
        <w:rPr>
          <w:i/>
          <w:sz w:val="28"/>
          <w:szCs w:val="28"/>
        </w:rPr>
        <w:t>: - każda prawidłowa odpowiedź po 1 pkt.:</w:t>
      </w:r>
    </w:p>
    <w:p w:rsidR="00083A20" w:rsidRPr="00083A20" w:rsidRDefault="00C240B4" w:rsidP="00EA6A06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3C6ADA">
        <w:rPr>
          <w:b/>
          <w:sz w:val="28"/>
          <w:szCs w:val="28"/>
        </w:rPr>
        <w:t>legitymizmu</w:t>
      </w:r>
      <w:r w:rsidRPr="00083A20">
        <w:rPr>
          <w:sz w:val="28"/>
          <w:szCs w:val="28"/>
        </w:rPr>
        <w:tab/>
      </w:r>
    </w:p>
    <w:p w:rsidR="00EA6A06" w:rsidRDefault="00C240B4" w:rsidP="00083A20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3C6ADA">
        <w:rPr>
          <w:b/>
          <w:sz w:val="28"/>
          <w:szCs w:val="28"/>
        </w:rPr>
        <w:t>restauracji</w:t>
      </w:r>
    </w:p>
    <w:p w:rsidR="00C240B4" w:rsidRDefault="00EA6A06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C6ADA">
        <w:rPr>
          <w:b/>
          <w:sz w:val="28"/>
          <w:szCs w:val="28"/>
        </w:rPr>
        <w:t xml:space="preserve">równowagi [europejskiej] [lub: </w:t>
      </w:r>
      <w:r w:rsidR="003C6ADA" w:rsidRPr="003C6ADA">
        <w:rPr>
          <w:b/>
          <w:i/>
          <w:sz w:val="28"/>
          <w:szCs w:val="28"/>
        </w:rPr>
        <w:t>iustum aequilibrium</w:t>
      </w:r>
      <w:r w:rsidR="003C6ADA" w:rsidRPr="003C6ADA">
        <w:rPr>
          <w:b/>
          <w:sz w:val="28"/>
          <w:szCs w:val="28"/>
        </w:rPr>
        <w:t>; sprawiedliwej równowagi</w:t>
      </w:r>
      <w:r w:rsidR="003C6ADA">
        <w:rPr>
          <w:sz w:val="28"/>
          <w:szCs w:val="28"/>
        </w:rPr>
        <w:t xml:space="preserve">]   </w:t>
      </w:r>
      <w:r w:rsidR="00C240B4" w:rsidRPr="00083A20">
        <w:rPr>
          <w:sz w:val="28"/>
          <w:szCs w:val="28"/>
        </w:rPr>
        <w:t>/2</w:t>
      </w:r>
    </w:p>
    <w:p w:rsidR="00083A20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6/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5B64EA">
        <w:rPr>
          <w:b/>
          <w:sz w:val="28"/>
          <w:szCs w:val="28"/>
        </w:rPr>
        <w:t>Szwecji</w:t>
      </w:r>
      <w:r w:rsidRPr="00083A20">
        <w:rPr>
          <w:b/>
          <w:sz w:val="28"/>
          <w:szCs w:val="28"/>
        </w:rPr>
        <w:t xml:space="preserve"> 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5B64EA">
        <w:rPr>
          <w:b/>
          <w:sz w:val="28"/>
          <w:szCs w:val="28"/>
        </w:rPr>
        <w:t>Austrii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 xml:space="preserve">; 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083A20" w:rsidRPr="00083A20" w:rsidRDefault="00C240B4" w:rsidP="00083A20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5B64EA">
        <w:rPr>
          <w:b/>
          <w:sz w:val="28"/>
          <w:szCs w:val="28"/>
        </w:rPr>
        <w:t>Prus</w:t>
      </w:r>
      <w:r w:rsidRPr="00083A20">
        <w:rPr>
          <w:spacing w:val="-6"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Default="00C240B4" w:rsidP="00083A20">
      <w:pPr>
        <w:spacing w:after="0" w:line="360" w:lineRule="auto"/>
        <w:ind w:left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5B64EA">
        <w:rPr>
          <w:b/>
          <w:sz w:val="28"/>
          <w:szCs w:val="28"/>
        </w:rPr>
        <w:t>Austrii</w:t>
      </w:r>
      <w:r w:rsidR="00F50B9C">
        <w:rPr>
          <w:b/>
          <w:sz w:val="28"/>
          <w:szCs w:val="28"/>
        </w:rPr>
        <w:t xml:space="preserve"> -</w:t>
      </w:r>
      <w:r w:rsidRPr="00083A20">
        <w:rPr>
          <w:b/>
          <w:sz w:val="28"/>
          <w:szCs w:val="28"/>
        </w:rPr>
        <w:t xml:space="preserve"> 1 pkt;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="00083A20"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>/4</w:t>
      </w:r>
    </w:p>
    <w:p w:rsidR="00083A20" w:rsidRPr="00083A20" w:rsidRDefault="00C240B4" w:rsidP="00F50B9C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7/</w:t>
      </w:r>
      <w:r w:rsidRPr="00083A20">
        <w:rPr>
          <w:i/>
          <w:sz w:val="28"/>
          <w:szCs w:val="28"/>
        </w:rPr>
        <w:tab/>
      </w:r>
      <w:r w:rsidR="00F50B9C">
        <w:rPr>
          <w:i/>
          <w:sz w:val="28"/>
          <w:szCs w:val="28"/>
        </w:rPr>
        <w:t>-</w:t>
      </w:r>
      <w:r w:rsidRPr="00083A20">
        <w:rPr>
          <w:b/>
          <w:sz w:val="28"/>
          <w:szCs w:val="28"/>
        </w:rPr>
        <w:t xml:space="preserve"> </w:t>
      </w:r>
      <w:r w:rsidR="00DE470A">
        <w:rPr>
          <w:b/>
          <w:sz w:val="28"/>
          <w:szCs w:val="28"/>
        </w:rPr>
        <w:t>wielko niemiecka [lub: Wielkich Niemiec]</w:t>
      </w:r>
      <w:r w:rsidR="00F50B9C">
        <w:rPr>
          <w:b/>
          <w:sz w:val="28"/>
          <w:szCs w:val="28"/>
        </w:rPr>
        <w:t xml:space="preserve"> </w:t>
      </w:r>
      <w:r w:rsidR="00F50B9C" w:rsidRPr="00083A20">
        <w:rPr>
          <w:b/>
          <w:sz w:val="28"/>
          <w:szCs w:val="28"/>
        </w:rPr>
        <w:t>- 1 pkt</w:t>
      </w:r>
      <w:r w:rsidR="00F50B9C" w:rsidRPr="00083A20">
        <w:rPr>
          <w:sz w:val="28"/>
          <w:szCs w:val="28"/>
        </w:rPr>
        <w:t>;</w:t>
      </w:r>
      <w:r w:rsidR="009D3844" w:rsidRPr="00083A20">
        <w:rPr>
          <w:sz w:val="28"/>
          <w:szCs w:val="28"/>
        </w:rPr>
        <w:tab/>
      </w:r>
    </w:p>
    <w:p w:rsidR="00C240B4" w:rsidRDefault="00C240B4" w:rsidP="00F50B9C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b/>
          <w:sz w:val="28"/>
          <w:szCs w:val="28"/>
        </w:rPr>
        <w:t xml:space="preserve">- </w:t>
      </w:r>
      <w:r w:rsidR="002D0741">
        <w:rPr>
          <w:b/>
          <w:sz w:val="28"/>
          <w:szCs w:val="28"/>
        </w:rPr>
        <w:t>małoniemiecka</w:t>
      </w:r>
      <w:r w:rsidR="00F50B9C">
        <w:rPr>
          <w:b/>
          <w:sz w:val="28"/>
          <w:szCs w:val="28"/>
        </w:rPr>
        <w:t xml:space="preserve"> </w:t>
      </w:r>
      <w:r w:rsidR="00DE470A">
        <w:rPr>
          <w:b/>
          <w:sz w:val="28"/>
          <w:szCs w:val="28"/>
        </w:rPr>
        <w:t>[lub: Małych Niemiec]</w:t>
      </w:r>
      <w:r w:rsidR="00F50B9C" w:rsidRPr="00083A20">
        <w:rPr>
          <w:b/>
          <w:sz w:val="28"/>
          <w:szCs w:val="28"/>
        </w:rPr>
        <w:t>- 1 pkt</w:t>
      </w:r>
      <w:r w:rsidR="00F50B9C" w:rsidRPr="00083A20">
        <w:rPr>
          <w:sz w:val="28"/>
          <w:szCs w:val="28"/>
        </w:rPr>
        <w:t>;</w:t>
      </w:r>
      <w:r w:rsidR="00F50B9C">
        <w:rPr>
          <w:b/>
          <w:sz w:val="28"/>
          <w:szCs w:val="28"/>
        </w:rPr>
        <w:tab/>
      </w:r>
      <w:r w:rsidR="006E1DBD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2D0741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="00F50B9C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/2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 xml:space="preserve">8/ 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4A3463">
        <w:rPr>
          <w:b/>
          <w:sz w:val="28"/>
          <w:szCs w:val="28"/>
        </w:rPr>
        <w:t>[Ottona von] Bismarcka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F50B9C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4A3463">
        <w:rPr>
          <w:b/>
          <w:sz w:val="28"/>
          <w:szCs w:val="28"/>
        </w:rPr>
        <w:t>Wilhelma 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4A3463">
        <w:rPr>
          <w:b/>
          <w:sz w:val="28"/>
          <w:szCs w:val="28"/>
        </w:rPr>
        <w:t>siła przed prawem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</w:p>
    <w:p w:rsidR="00C240B4" w:rsidRPr="00083A20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4A3463">
        <w:rPr>
          <w:b/>
          <w:sz w:val="28"/>
          <w:szCs w:val="28"/>
        </w:rPr>
        <w:t>dekrety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</w:p>
    <w:p w:rsidR="00F45EFA" w:rsidRDefault="00C240B4" w:rsidP="000E680A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e/ </w:t>
      </w:r>
      <w:r w:rsidR="004A3463">
        <w:rPr>
          <w:b/>
          <w:sz w:val="28"/>
          <w:szCs w:val="28"/>
        </w:rPr>
        <w:t>batutą</w:t>
      </w:r>
      <w:r w:rsidR="00F45EFA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– 1 pkt;</w:t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C240B4" w:rsidRDefault="00B91764" w:rsidP="000E680A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f/ </w:t>
      </w:r>
      <w:r w:rsidR="004A3463">
        <w:rPr>
          <w:b/>
          <w:sz w:val="28"/>
          <w:szCs w:val="28"/>
        </w:rPr>
        <w:t>krwią i żelazem</w:t>
      </w:r>
      <w:r w:rsidRPr="00083A20">
        <w:rPr>
          <w:b/>
          <w:sz w:val="28"/>
          <w:szCs w:val="28"/>
        </w:rPr>
        <w:t xml:space="preserve"> – 1 pkt; </w:t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="000E680A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b/>
          <w:sz w:val="28"/>
          <w:szCs w:val="28"/>
        </w:rPr>
        <w:tab/>
      </w:r>
      <w:r w:rsidRPr="00083A20">
        <w:rPr>
          <w:sz w:val="28"/>
          <w:szCs w:val="28"/>
        </w:rPr>
        <w:t>/6</w:t>
      </w:r>
    </w:p>
    <w:p w:rsidR="00C240B4" w:rsidRPr="00083A20" w:rsidRDefault="00C240B4" w:rsidP="00083A20">
      <w:pPr>
        <w:spacing w:after="0" w:line="360" w:lineRule="auto"/>
        <w:jc w:val="both"/>
        <w:rPr>
          <w:sz w:val="28"/>
          <w:szCs w:val="28"/>
        </w:rPr>
      </w:pPr>
      <w:r w:rsidRPr="00083A20">
        <w:rPr>
          <w:i/>
          <w:sz w:val="28"/>
          <w:szCs w:val="28"/>
        </w:rPr>
        <w:t>9/</w:t>
      </w:r>
      <w:r w:rsidRPr="00083A20">
        <w:rPr>
          <w:i/>
          <w:sz w:val="28"/>
          <w:szCs w:val="28"/>
        </w:rPr>
        <w:tab/>
      </w:r>
      <w:r w:rsidRPr="00083A20">
        <w:rPr>
          <w:sz w:val="28"/>
          <w:szCs w:val="28"/>
        </w:rPr>
        <w:t xml:space="preserve">a/ </w:t>
      </w:r>
      <w:r w:rsidR="0080318F">
        <w:rPr>
          <w:b/>
          <w:sz w:val="28"/>
          <w:szCs w:val="28"/>
        </w:rPr>
        <w:t>[Cyprian Kamil [Ksawery Gerard Walenty] ] Norwid</w:t>
      </w:r>
      <w:r w:rsidR="00B04A00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Pr="00083A20">
        <w:rPr>
          <w:sz w:val="28"/>
          <w:szCs w:val="28"/>
        </w:rPr>
        <w:tab/>
      </w:r>
    </w:p>
    <w:p w:rsidR="00DA6A4D" w:rsidRDefault="00C240B4" w:rsidP="00615E94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b/ </w:t>
      </w:r>
      <w:r w:rsidR="00A52A28">
        <w:rPr>
          <w:b/>
          <w:sz w:val="28"/>
          <w:szCs w:val="28"/>
        </w:rPr>
        <w:t>[Napoleon Stanisław Adam Feliks Zygmunt] Krasiński</w:t>
      </w:r>
      <w:r w:rsidR="00B04A00">
        <w:rPr>
          <w:b/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="00A52A28">
        <w:rPr>
          <w:sz w:val="28"/>
          <w:szCs w:val="28"/>
        </w:rPr>
        <w:t>;</w:t>
      </w:r>
      <w:r w:rsidR="00A52A28">
        <w:rPr>
          <w:sz w:val="28"/>
          <w:szCs w:val="28"/>
        </w:rPr>
        <w:tab/>
      </w:r>
      <w:r w:rsidR="00615E94">
        <w:rPr>
          <w:sz w:val="28"/>
          <w:szCs w:val="28"/>
        </w:rPr>
        <w:tab/>
      </w:r>
    </w:p>
    <w:p w:rsidR="00C240B4" w:rsidRPr="00083A20" w:rsidRDefault="00C240B4" w:rsidP="00615E94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c/ </w:t>
      </w:r>
      <w:r w:rsidR="00A52A28">
        <w:rPr>
          <w:b/>
          <w:sz w:val="28"/>
          <w:szCs w:val="28"/>
        </w:rPr>
        <w:t>[Stanisław Mateusz Ignacy] Wyspiański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</w:p>
    <w:p w:rsidR="00A52A28" w:rsidRDefault="00C240B4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 w:rsidRPr="00083A20">
        <w:rPr>
          <w:sz w:val="28"/>
          <w:szCs w:val="28"/>
        </w:rPr>
        <w:t xml:space="preserve">d/ </w:t>
      </w:r>
      <w:r w:rsidR="00A52A28">
        <w:rPr>
          <w:b/>
          <w:sz w:val="28"/>
          <w:szCs w:val="28"/>
        </w:rPr>
        <w:t>[Henryk Adam Aleksander Pius] Sienkiewicz</w:t>
      </w:r>
      <w:r w:rsidRPr="00083A20">
        <w:rPr>
          <w:sz w:val="28"/>
          <w:szCs w:val="28"/>
        </w:rPr>
        <w:t xml:space="preserve"> </w:t>
      </w:r>
      <w:r w:rsidRPr="00083A20">
        <w:rPr>
          <w:b/>
          <w:sz w:val="28"/>
          <w:szCs w:val="28"/>
        </w:rPr>
        <w:t>- 1 pkt</w:t>
      </w:r>
      <w:r w:rsidRPr="00083A20">
        <w:rPr>
          <w:sz w:val="28"/>
          <w:szCs w:val="28"/>
        </w:rPr>
        <w:t>;</w:t>
      </w:r>
      <w:r w:rsidR="00444DCF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  <w:r w:rsidRPr="00083A20">
        <w:rPr>
          <w:sz w:val="28"/>
          <w:szCs w:val="28"/>
        </w:rPr>
        <w:tab/>
      </w:r>
    </w:p>
    <w:p w:rsidR="00E949DB" w:rsidRDefault="00A52A28" w:rsidP="00083A2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e/ </w:t>
      </w:r>
      <w:r>
        <w:rPr>
          <w:b/>
          <w:sz w:val="28"/>
          <w:szCs w:val="28"/>
        </w:rPr>
        <w:t>[Juliusz] Słowacki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314CA">
        <w:rPr>
          <w:sz w:val="28"/>
          <w:szCs w:val="28"/>
        </w:rPr>
        <w:t>/5</w:t>
      </w:r>
    </w:p>
    <w:p w:rsidR="00DA6A4D" w:rsidRDefault="009076A6" w:rsidP="009076A6">
      <w:pPr>
        <w:spacing w:after="0"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10/</w:t>
      </w:r>
      <w:r w:rsidR="00CA27BA">
        <w:rPr>
          <w:i/>
          <w:sz w:val="28"/>
          <w:szCs w:val="28"/>
        </w:rPr>
        <w:t xml:space="preserve"> 4</w:t>
      </w:r>
      <w:r w:rsidR="00DA6A4D">
        <w:rPr>
          <w:i/>
          <w:sz w:val="28"/>
          <w:szCs w:val="28"/>
        </w:rPr>
        <w:t xml:space="preserve"> z w dowolnej kolejności – po 1 pkt. za każdą odpowiedź:</w:t>
      </w:r>
    </w:p>
    <w:p w:rsidR="005326B2" w:rsidRDefault="009076A6" w:rsidP="005326B2">
      <w:pPr>
        <w:spacing w:after="0"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CA27BA">
        <w:rPr>
          <w:b/>
          <w:sz w:val="28"/>
          <w:szCs w:val="28"/>
        </w:rPr>
        <w:t>- Towarzystwo Demokratyczne Polskie</w:t>
      </w:r>
      <w:r w:rsidR="00CA27BA">
        <w:rPr>
          <w:b/>
          <w:sz w:val="28"/>
          <w:szCs w:val="28"/>
        </w:rPr>
        <w:tab/>
      </w:r>
      <w:r w:rsidR="00CA27BA">
        <w:rPr>
          <w:b/>
          <w:sz w:val="28"/>
          <w:szCs w:val="28"/>
        </w:rPr>
        <w:tab/>
        <w:t>- Młoda Polska</w:t>
      </w:r>
    </w:p>
    <w:p w:rsidR="005326B2" w:rsidRDefault="00CA27BA" w:rsidP="00CA27BA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Gromady Ludu Polskiego [lub: Lud Polski]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Zjednoczenie Emigracji Polskiej</w:t>
      </w:r>
    </w:p>
    <w:p w:rsidR="00CA27BA" w:rsidRDefault="005326B2" w:rsidP="00CA27BA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A27BA">
        <w:rPr>
          <w:b/>
          <w:sz w:val="28"/>
          <w:szCs w:val="28"/>
        </w:rPr>
        <w:t xml:space="preserve"> Hotel Lambert</w:t>
      </w:r>
      <w:r w:rsidR="00CA27BA">
        <w:rPr>
          <w:b/>
          <w:sz w:val="28"/>
          <w:szCs w:val="28"/>
        </w:rPr>
        <w:tab/>
      </w:r>
      <w:r w:rsidR="00CA27BA">
        <w:rPr>
          <w:b/>
          <w:sz w:val="28"/>
          <w:szCs w:val="28"/>
        </w:rPr>
        <w:tab/>
      </w:r>
      <w:r w:rsidR="00CA27BA">
        <w:rPr>
          <w:b/>
          <w:sz w:val="28"/>
          <w:szCs w:val="28"/>
        </w:rPr>
        <w:tab/>
      </w:r>
      <w:r w:rsidR="00CA27BA">
        <w:rPr>
          <w:b/>
          <w:sz w:val="28"/>
          <w:szCs w:val="28"/>
        </w:rPr>
        <w:tab/>
      </w:r>
      <w:r w:rsidR="00CA27BA">
        <w:rPr>
          <w:b/>
          <w:sz w:val="28"/>
          <w:szCs w:val="28"/>
        </w:rPr>
        <w:tab/>
      </w:r>
      <w:r w:rsidR="00CA27BA">
        <w:rPr>
          <w:b/>
          <w:sz w:val="28"/>
          <w:szCs w:val="28"/>
        </w:rPr>
        <w:tab/>
        <w:t>- Związek Jedności Narodowej</w:t>
      </w:r>
      <w:r w:rsidR="001D5430">
        <w:rPr>
          <w:b/>
          <w:sz w:val="28"/>
          <w:szCs w:val="28"/>
        </w:rPr>
        <w:tab/>
      </w:r>
    </w:p>
    <w:p w:rsidR="009076A6" w:rsidRPr="00CA27BA" w:rsidRDefault="00CA27BA" w:rsidP="00CA27BA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Towarzystwo Monarchiczne „Trzeci Maj”</w:t>
      </w:r>
      <w:r w:rsidR="001D5430">
        <w:rPr>
          <w:b/>
          <w:sz w:val="28"/>
          <w:szCs w:val="28"/>
        </w:rPr>
        <w:tab/>
      </w:r>
      <w:r w:rsidR="001D5430">
        <w:rPr>
          <w:b/>
          <w:sz w:val="28"/>
          <w:szCs w:val="28"/>
        </w:rPr>
        <w:tab/>
      </w:r>
      <w:r w:rsidR="007314CA">
        <w:rPr>
          <w:sz w:val="28"/>
          <w:szCs w:val="28"/>
        </w:rPr>
        <w:tab/>
      </w:r>
      <w:r w:rsidR="007314CA">
        <w:rPr>
          <w:sz w:val="28"/>
          <w:szCs w:val="28"/>
        </w:rPr>
        <w:tab/>
      </w:r>
      <w:r w:rsidR="007314CA">
        <w:rPr>
          <w:sz w:val="28"/>
          <w:szCs w:val="28"/>
        </w:rPr>
        <w:tab/>
      </w:r>
      <w:r w:rsidR="007314CA">
        <w:rPr>
          <w:sz w:val="28"/>
          <w:szCs w:val="28"/>
        </w:rPr>
        <w:tab/>
      </w:r>
      <w:r w:rsidR="007314CA">
        <w:rPr>
          <w:sz w:val="28"/>
          <w:szCs w:val="28"/>
        </w:rPr>
        <w:tab/>
        <w:t>/4</w:t>
      </w:r>
    </w:p>
    <w:sectPr w:rsidR="009076A6" w:rsidRPr="00CA27BA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B2" w:rsidRDefault="004B46B2" w:rsidP="00927516">
      <w:pPr>
        <w:spacing w:after="0" w:line="240" w:lineRule="auto"/>
      </w:pPr>
      <w:r>
        <w:separator/>
      </w:r>
    </w:p>
  </w:endnote>
  <w:endnote w:type="continuationSeparator" w:id="0">
    <w:p w:rsidR="004B46B2" w:rsidRDefault="004B46B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9815EF">
    <w:pPr>
      <w:pStyle w:val="Stopka"/>
      <w:jc w:val="center"/>
    </w:pPr>
    <w:fldSimple w:instr=" PAGE   \* MERGEFORMAT ">
      <w:r w:rsidR="00DE470A">
        <w:rPr>
          <w:noProof/>
        </w:rPr>
        <w:t>2</w:t>
      </w:r>
    </w:fldSimple>
  </w:p>
  <w:p w:rsidR="00E949DB" w:rsidRDefault="00E949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B2" w:rsidRDefault="004B46B2" w:rsidP="00927516">
      <w:pPr>
        <w:spacing w:after="0" w:line="240" w:lineRule="auto"/>
      </w:pPr>
      <w:r>
        <w:separator/>
      </w:r>
    </w:p>
  </w:footnote>
  <w:footnote w:type="continuationSeparator" w:id="0">
    <w:p w:rsidR="004B46B2" w:rsidRDefault="004B46B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DB" w:rsidRDefault="009815EF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6.55pt;margin-top:10.1pt;width:563.8pt;height:51.9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ed="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2050">
              <w:txbxContent>
                <w:p w:rsidR="00E949DB" w:rsidRPr="00BD22F2" w:rsidRDefault="00E949DB" w:rsidP="00DB6E81">
                  <w:pPr>
                    <w:pStyle w:val="Nagwek"/>
                    <w:jc w:val="center"/>
                    <w:rPr>
                      <w:i/>
                      <w:color w:val="984806" w:themeColor="accent6" w:themeShade="80"/>
                      <w:sz w:val="26"/>
                      <w:szCs w:val="26"/>
                    </w:rPr>
                  </w:pP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TEST ETAPU OKRĘGOWEGO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I</w:t>
                  </w:r>
                  <w:r w:rsidR="00B249BA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I OGÓLNOPOLSKIEJ OLIMPIADY 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                              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WIEDZY HISTORYCZNEJ</w:t>
                  </w:r>
                  <w:r w:rsidR="00BD22F2"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CZĘ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ŚĆ </w:t>
                  </w:r>
                  <w:r w:rsidR="00F66B95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P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>I</w:t>
                  </w:r>
                  <w:r w:rsidR="00C240B4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– klucz odpowiedzi</w:t>
                  </w:r>
                  <w:r w:rsidR="00BD22F2">
                    <w:rPr>
                      <w:b/>
                      <w:i/>
                      <w:color w:val="984806" w:themeColor="accent6" w:themeShade="80"/>
                      <w:sz w:val="26"/>
                      <w:szCs w:val="26"/>
                    </w:rPr>
                    <w:t xml:space="preserve"> </w:t>
                  </w:r>
                  <w:r w:rsidR="00BD22F2">
                    <w:rPr>
                      <w:b/>
                      <w:i/>
                      <w:noProof/>
                      <w:color w:val="984806" w:themeColor="accent6" w:themeShade="80"/>
                      <w:sz w:val="26"/>
                      <w:szCs w:val="26"/>
                      <w:lang w:eastAsia="pl-PL"/>
                    </w:rPr>
                    <w:drawing>
                      <wp:inline distT="0" distB="0" distL="0" distR="0">
                        <wp:extent cx="1280160" cy="262255"/>
                        <wp:effectExtent l="19050" t="0" r="0" b="0"/>
                        <wp:docPr id="2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016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ed="f" fillcolor="#b2a1c7" strokecolor="#b2a1c7" strokeweight="1pt">
            <v:fill color2="#e5dfec" angle="-45" focusposition="1" focussize="" focus="-50%" type="gradient"/>
            <v:shadow on="t" type="perspective" color="#3f3151" opacity=".5" offset="1pt" offset2="-3pt"/>
            <v:textbox style="mso-next-textbox:#_x0000_s2051">
              <w:txbxContent>
                <w:p w:rsidR="00E949DB" w:rsidRPr="00BD22F2" w:rsidRDefault="00B249BA">
                  <w:pPr>
                    <w:pStyle w:val="Nagwek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color w:val="984806" w:themeColor="accent6" w:themeShade="80"/>
                      <w:sz w:val="36"/>
                      <w:szCs w:val="36"/>
                    </w:rPr>
                    <w:t>2017/18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7AF8"/>
    <w:rsid w:val="0002155A"/>
    <w:rsid w:val="00034955"/>
    <w:rsid w:val="00050AFD"/>
    <w:rsid w:val="000577F7"/>
    <w:rsid w:val="000828A8"/>
    <w:rsid w:val="00083A20"/>
    <w:rsid w:val="00097EC3"/>
    <w:rsid w:val="000B194E"/>
    <w:rsid w:val="000B302B"/>
    <w:rsid w:val="000E1ADE"/>
    <w:rsid w:val="000E1B8F"/>
    <w:rsid w:val="000E680A"/>
    <w:rsid w:val="000F74B6"/>
    <w:rsid w:val="00100D52"/>
    <w:rsid w:val="00105ACE"/>
    <w:rsid w:val="001135B5"/>
    <w:rsid w:val="00121B9B"/>
    <w:rsid w:val="001238EE"/>
    <w:rsid w:val="001309AB"/>
    <w:rsid w:val="00142569"/>
    <w:rsid w:val="00150F04"/>
    <w:rsid w:val="00164BFE"/>
    <w:rsid w:val="001A5C26"/>
    <w:rsid w:val="001C157B"/>
    <w:rsid w:val="001D5430"/>
    <w:rsid w:val="00206334"/>
    <w:rsid w:val="00207283"/>
    <w:rsid w:val="002156C8"/>
    <w:rsid w:val="00235A9F"/>
    <w:rsid w:val="0025437A"/>
    <w:rsid w:val="002753D4"/>
    <w:rsid w:val="0027752A"/>
    <w:rsid w:val="0028290F"/>
    <w:rsid w:val="00295CDD"/>
    <w:rsid w:val="002B62BF"/>
    <w:rsid w:val="002D0741"/>
    <w:rsid w:val="002D48DD"/>
    <w:rsid w:val="00347736"/>
    <w:rsid w:val="0035158F"/>
    <w:rsid w:val="00351951"/>
    <w:rsid w:val="0036140C"/>
    <w:rsid w:val="00383295"/>
    <w:rsid w:val="003879F2"/>
    <w:rsid w:val="003B0833"/>
    <w:rsid w:val="003B0BA4"/>
    <w:rsid w:val="003B53E9"/>
    <w:rsid w:val="003C6ADA"/>
    <w:rsid w:val="003E3911"/>
    <w:rsid w:val="003E58AE"/>
    <w:rsid w:val="003E635C"/>
    <w:rsid w:val="003F5B33"/>
    <w:rsid w:val="00407791"/>
    <w:rsid w:val="00444DCF"/>
    <w:rsid w:val="004709DE"/>
    <w:rsid w:val="004725A6"/>
    <w:rsid w:val="00482493"/>
    <w:rsid w:val="004972A7"/>
    <w:rsid w:val="004A3463"/>
    <w:rsid w:val="004B46B2"/>
    <w:rsid w:val="004B724A"/>
    <w:rsid w:val="004D6A00"/>
    <w:rsid w:val="00504D38"/>
    <w:rsid w:val="00530068"/>
    <w:rsid w:val="005326B2"/>
    <w:rsid w:val="00541B41"/>
    <w:rsid w:val="00551477"/>
    <w:rsid w:val="00551D8D"/>
    <w:rsid w:val="00561FA2"/>
    <w:rsid w:val="00564A1D"/>
    <w:rsid w:val="00567303"/>
    <w:rsid w:val="00582EFB"/>
    <w:rsid w:val="00590D9F"/>
    <w:rsid w:val="005B64EA"/>
    <w:rsid w:val="005E097C"/>
    <w:rsid w:val="005E7FB4"/>
    <w:rsid w:val="005F362F"/>
    <w:rsid w:val="00615E94"/>
    <w:rsid w:val="00616682"/>
    <w:rsid w:val="00616F55"/>
    <w:rsid w:val="006265AB"/>
    <w:rsid w:val="00642828"/>
    <w:rsid w:val="00662D31"/>
    <w:rsid w:val="006A5D8D"/>
    <w:rsid w:val="006A6C03"/>
    <w:rsid w:val="006B274E"/>
    <w:rsid w:val="006E1DBD"/>
    <w:rsid w:val="006E55AB"/>
    <w:rsid w:val="006F532E"/>
    <w:rsid w:val="0070050F"/>
    <w:rsid w:val="00712C2B"/>
    <w:rsid w:val="0071679D"/>
    <w:rsid w:val="0072222B"/>
    <w:rsid w:val="00723A21"/>
    <w:rsid w:val="007314CA"/>
    <w:rsid w:val="00745F1C"/>
    <w:rsid w:val="00750007"/>
    <w:rsid w:val="00761A88"/>
    <w:rsid w:val="00770A65"/>
    <w:rsid w:val="007958BE"/>
    <w:rsid w:val="007968E3"/>
    <w:rsid w:val="00796C4F"/>
    <w:rsid w:val="007B110A"/>
    <w:rsid w:val="007C4B67"/>
    <w:rsid w:val="007C7C35"/>
    <w:rsid w:val="007D04B5"/>
    <w:rsid w:val="007D47AB"/>
    <w:rsid w:val="007D6251"/>
    <w:rsid w:val="007E62E1"/>
    <w:rsid w:val="0080318F"/>
    <w:rsid w:val="00816F30"/>
    <w:rsid w:val="008450C5"/>
    <w:rsid w:val="00855313"/>
    <w:rsid w:val="00865349"/>
    <w:rsid w:val="008C0A0F"/>
    <w:rsid w:val="008C4AB8"/>
    <w:rsid w:val="008C4DF2"/>
    <w:rsid w:val="008E53C8"/>
    <w:rsid w:val="00906985"/>
    <w:rsid w:val="009076A6"/>
    <w:rsid w:val="00914C45"/>
    <w:rsid w:val="00927516"/>
    <w:rsid w:val="00946CC8"/>
    <w:rsid w:val="00952A9A"/>
    <w:rsid w:val="00954EE4"/>
    <w:rsid w:val="0097652B"/>
    <w:rsid w:val="00976CF0"/>
    <w:rsid w:val="009815EF"/>
    <w:rsid w:val="009913DB"/>
    <w:rsid w:val="009B2254"/>
    <w:rsid w:val="009D3844"/>
    <w:rsid w:val="00A01EAE"/>
    <w:rsid w:val="00A04DED"/>
    <w:rsid w:val="00A10350"/>
    <w:rsid w:val="00A12D0B"/>
    <w:rsid w:val="00A1424A"/>
    <w:rsid w:val="00A279A7"/>
    <w:rsid w:val="00A31FED"/>
    <w:rsid w:val="00A33397"/>
    <w:rsid w:val="00A420F6"/>
    <w:rsid w:val="00A45B7A"/>
    <w:rsid w:val="00A52A28"/>
    <w:rsid w:val="00A52DB3"/>
    <w:rsid w:val="00A62538"/>
    <w:rsid w:val="00A67E08"/>
    <w:rsid w:val="00A7168D"/>
    <w:rsid w:val="00AB2C39"/>
    <w:rsid w:val="00AE3C01"/>
    <w:rsid w:val="00AE6784"/>
    <w:rsid w:val="00AF1871"/>
    <w:rsid w:val="00B04291"/>
    <w:rsid w:val="00B043FA"/>
    <w:rsid w:val="00B04A00"/>
    <w:rsid w:val="00B0773F"/>
    <w:rsid w:val="00B249BA"/>
    <w:rsid w:val="00B27C33"/>
    <w:rsid w:val="00B31D5E"/>
    <w:rsid w:val="00B3266D"/>
    <w:rsid w:val="00B358DB"/>
    <w:rsid w:val="00B4499F"/>
    <w:rsid w:val="00B61754"/>
    <w:rsid w:val="00B7766C"/>
    <w:rsid w:val="00B7793F"/>
    <w:rsid w:val="00B871AF"/>
    <w:rsid w:val="00B91764"/>
    <w:rsid w:val="00BA4436"/>
    <w:rsid w:val="00BA7089"/>
    <w:rsid w:val="00BB2DB5"/>
    <w:rsid w:val="00BC1825"/>
    <w:rsid w:val="00BC64ED"/>
    <w:rsid w:val="00BD22F2"/>
    <w:rsid w:val="00BD2B24"/>
    <w:rsid w:val="00BD65BB"/>
    <w:rsid w:val="00BD734F"/>
    <w:rsid w:val="00BF3507"/>
    <w:rsid w:val="00C02E2F"/>
    <w:rsid w:val="00C04C1C"/>
    <w:rsid w:val="00C2219C"/>
    <w:rsid w:val="00C240B4"/>
    <w:rsid w:val="00C24BEB"/>
    <w:rsid w:val="00C4795F"/>
    <w:rsid w:val="00C656A9"/>
    <w:rsid w:val="00C7055B"/>
    <w:rsid w:val="00C80030"/>
    <w:rsid w:val="00C869FE"/>
    <w:rsid w:val="00CA27BA"/>
    <w:rsid w:val="00CC181E"/>
    <w:rsid w:val="00CC3653"/>
    <w:rsid w:val="00CD726C"/>
    <w:rsid w:val="00CE629E"/>
    <w:rsid w:val="00D02701"/>
    <w:rsid w:val="00D11017"/>
    <w:rsid w:val="00D12B74"/>
    <w:rsid w:val="00D139FB"/>
    <w:rsid w:val="00D14C6F"/>
    <w:rsid w:val="00D15C82"/>
    <w:rsid w:val="00D24093"/>
    <w:rsid w:val="00D33B9A"/>
    <w:rsid w:val="00D6299D"/>
    <w:rsid w:val="00D855E9"/>
    <w:rsid w:val="00D94A26"/>
    <w:rsid w:val="00DA6A4D"/>
    <w:rsid w:val="00DB6E81"/>
    <w:rsid w:val="00DC0CC0"/>
    <w:rsid w:val="00DD74B1"/>
    <w:rsid w:val="00DE470A"/>
    <w:rsid w:val="00DF2211"/>
    <w:rsid w:val="00DF4821"/>
    <w:rsid w:val="00E22A56"/>
    <w:rsid w:val="00E260A1"/>
    <w:rsid w:val="00E34518"/>
    <w:rsid w:val="00E40392"/>
    <w:rsid w:val="00E654CC"/>
    <w:rsid w:val="00E80990"/>
    <w:rsid w:val="00E949DB"/>
    <w:rsid w:val="00E94FE4"/>
    <w:rsid w:val="00EA4E72"/>
    <w:rsid w:val="00EA6A06"/>
    <w:rsid w:val="00EB055C"/>
    <w:rsid w:val="00EC3C2E"/>
    <w:rsid w:val="00EE535A"/>
    <w:rsid w:val="00EF2572"/>
    <w:rsid w:val="00EF51F2"/>
    <w:rsid w:val="00F34BCC"/>
    <w:rsid w:val="00F43E42"/>
    <w:rsid w:val="00F45EFA"/>
    <w:rsid w:val="00F50B9C"/>
    <w:rsid w:val="00F66B95"/>
    <w:rsid w:val="00F903AF"/>
    <w:rsid w:val="00FA1CED"/>
    <w:rsid w:val="00FB13F6"/>
    <w:rsid w:val="00FB21CC"/>
    <w:rsid w:val="00FB3063"/>
    <w:rsid w:val="00FB306F"/>
    <w:rsid w:val="00FB4F2E"/>
    <w:rsid w:val="00FE3A84"/>
    <w:rsid w:val="00FE70BE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65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3E58A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E58A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52A9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952A9A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A62538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62538"/>
    <w:rPr>
      <w:rFonts w:ascii="Times New Roman" w:eastAsia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B0D31-D2D9-451A-A15B-E73E56FCB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6</cp:revision>
  <dcterms:created xsi:type="dcterms:W3CDTF">2018-01-24T01:54:00Z</dcterms:created>
  <dcterms:modified xsi:type="dcterms:W3CDTF">2018-02-11T13:44:00Z</dcterms:modified>
</cp:coreProperties>
</file>