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4" w:rsidRPr="007E409C" w:rsidRDefault="00412394" w:rsidP="00715B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GoBack"/>
      <w:bookmarkEnd w:id="0"/>
      <w:r w:rsidRPr="007E409C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KLUCZ ODPOWIEDZI</w:t>
      </w:r>
    </w:p>
    <w:p w:rsidR="00412394" w:rsidRPr="00AB0004" w:rsidRDefault="00412394" w:rsidP="00715BEC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B0004">
        <w:rPr>
          <w:rFonts w:asciiTheme="minorHAnsi" w:hAnsiTheme="minorHAnsi" w:cstheme="minorHAnsi"/>
          <w:i/>
          <w:iCs/>
          <w:sz w:val="26"/>
          <w:szCs w:val="26"/>
        </w:rPr>
        <w:t xml:space="preserve">- </w:t>
      </w:r>
      <w:r w:rsidRPr="00AB0004">
        <w:rPr>
          <w:rFonts w:asciiTheme="minorHAnsi" w:hAnsiTheme="minorHAnsi" w:cstheme="minorHAnsi"/>
          <w:b/>
          <w:bCs/>
          <w:i/>
          <w:iCs/>
          <w:sz w:val="26"/>
          <w:szCs w:val="26"/>
        </w:rPr>
        <w:t>Nie można używać ołówków ani korektorów</w:t>
      </w:r>
      <w:r w:rsidRPr="00AB0004">
        <w:rPr>
          <w:rFonts w:asciiTheme="minorHAnsi" w:hAnsiTheme="minorHAnsi" w:cstheme="minorHAnsi"/>
          <w:i/>
          <w:iCs/>
          <w:sz w:val="26"/>
          <w:szCs w:val="26"/>
        </w:rPr>
        <w:t xml:space="preserve"> (za ich stosowanie praca zostaje zdyskwalifikowana i za całość WSTAWIAMY 0 pkt.).</w:t>
      </w:r>
    </w:p>
    <w:p w:rsidR="00412394" w:rsidRPr="00AB0004" w:rsidRDefault="00412394" w:rsidP="00715BEC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pacing w:val="-6"/>
          <w:sz w:val="26"/>
          <w:szCs w:val="26"/>
        </w:rPr>
      </w:pPr>
      <w:r w:rsidRPr="00AB0004">
        <w:rPr>
          <w:rFonts w:asciiTheme="minorHAnsi" w:hAnsiTheme="minorHAnsi" w:cstheme="minorHAnsi"/>
          <w:i/>
          <w:iCs/>
          <w:color w:val="FF0000"/>
          <w:spacing w:val="-6"/>
          <w:sz w:val="26"/>
          <w:szCs w:val="26"/>
        </w:rPr>
        <w:t xml:space="preserve">- </w:t>
      </w:r>
      <w:r w:rsidRPr="00AB0004">
        <w:rPr>
          <w:rFonts w:asciiTheme="minorHAnsi" w:hAnsiTheme="minorHAnsi" w:cstheme="minorHAnsi"/>
          <w:b/>
          <w:bCs/>
          <w:i/>
          <w:iCs/>
          <w:color w:val="FF0000"/>
          <w:spacing w:val="-6"/>
          <w:sz w:val="26"/>
          <w:szCs w:val="26"/>
        </w:rPr>
        <w:t>Pisownia wyrazów wielką literą zamiast małej i na odwrót nie jest traktowana jako błąd</w:t>
      </w:r>
      <w:r w:rsidRPr="00AB0004">
        <w:rPr>
          <w:rFonts w:asciiTheme="minorHAnsi" w:hAnsiTheme="minorHAnsi" w:cstheme="minorHAnsi"/>
          <w:i/>
          <w:iCs/>
          <w:color w:val="FF0000"/>
          <w:spacing w:val="-6"/>
          <w:sz w:val="26"/>
          <w:szCs w:val="26"/>
        </w:rPr>
        <w:t xml:space="preserve"> merytoryczny, podobnie jak i </w:t>
      </w:r>
      <w:r w:rsidRPr="00AB0004">
        <w:rPr>
          <w:rFonts w:asciiTheme="minorHAnsi" w:hAnsiTheme="minorHAnsi" w:cstheme="minorHAnsi"/>
          <w:b/>
          <w:bCs/>
          <w:i/>
          <w:iCs/>
          <w:color w:val="FF0000"/>
          <w:spacing w:val="-6"/>
          <w:sz w:val="26"/>
          <w:szCs w:val="26"/>
        </w:rPr>
        <w:t>błędy ortograficzne</w:t>
      </w:r>
      <w:r w:rsidRPr="00AB0004">
        <w:rPr>
          <w:rFonts w:asciiTheme="minorHAnsi" w:hAnsiTheme="minorHAnsi" w:cstheme="minorHAnsi"/>
          <w:i/>
          <w:iCs/>
          <w:color w:val="FF0000"/>
          <w:spacing w:val="-6"/>
          <w:sz w:val="26"/>
          <w:szCs w:val="26"/>
        </w:rPr>
        <w:t xml:space="preserve"> (np. „u” zamiast „ó” itp.) lub </w:t>
      </w:r>
      <w:r w:rsidRPr="00AB0004">
        <w:rPr>
          <w:rFonts w:asciiTheme="minorHAnsi" w:hAnsiTheme="minorHAnsi" w:cstheme="minorHAnsi"/>
          <w:b/>
          <w:bCs/>
          <w:i/>
          <w:iCs/>
          <w:color w:val="FF0000"/>
          <w:spacing w:val="-6"/>
          <w:sz w:val="26"/>
          <w:szCs w:val="26"/>
        </w:rPr>
        <w:t>pisanie łączne lub rozdzielne</w:t>
      </w:r>
      <w:r w:rsidRPr="00AB0004">
        <w:rPr>
          <w:rFonts w:asciiTheme="minorHAnsi" w:hAnsiTheme="minorHAnsi" w:cstheme="minorHAnsi"/>
          <w:i/>
          <w:iCs/>
          <w:color w:val="FF0000"/>
          <w:spacing w:val="-6"/>
          <w:sz w:val="26"/>
          <w:szCs w:val="26"/>
        </w:rPr>
        <w:t xml:space="preserve"> (np. zamiast „międzynarodowa” zapis „między narodowa”)  i </w:t>
      </w:r>
      <w:r w:rsidRPr="00AB0004">
        <w:rPr>
          <w:rFonts w:asciiTheme="minorHAnsi" w:hAnsiTheme="minorHAnsi" w:cstheme="minorHAnsi"/>
          <w:b/>
          <w:bCs/>
          <w:i/>
          <w:iCs/>
          <w:color w:val="FF0000"/>
          <w:spacing w:val="-6"/>
          <w:sz w:val="26"/>
          <w:szCs w:val="26"/>
        </w:rPr>
        <w:t>należy takie odpowiedzi zaliczać.</w:t>
      </w:r>
    </w:p>
    <w:p w:rsidR="00412394" w:rsidRPr="00AB0004" w:rsidRDefault="00412394" w:rsidP="00715BEC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B0004">
        <w:rPr>
          <w:rFonts w:asciiTheme="minorHAnsi" w:hAnsiTheme="minorHAnsi" w:cstheme="minorHAnsi"/>
          <w:i/>
          <w:iCs/>
          <w:sz w:val="26"/>
          <w:szCs w:val="26"/>
        </w:rPr>
        <w:t xml:space="preserve">- </w:t>
      </w:r>
      <w:r w:rsidRPr="00AB0004">
        <w:rPr>
          <w:rFonts w:asciiTheme="minorHAnsi" w:hAnsiTheme="minorHAnsi" w:cstheme="minorHAnsi"/>
          <w:b/>
          <w:bCs/>
          <w:i/>
          <w:iCs/>
          <w:sz w:val="26"/>
          <w:szCs w:val="26"/>
        </w:rPr>
        <w:t>Każdy inny zapis z “przekręceniem” czy „gubieniem” liter</w:t>
      </w:r>
      <w:r w:rsidRPr="00AB0004">
        <w:rPr>
          <w:rFonts w:asciiTheme="minorHAnsi" w:hAnsiTheme="minorHAnsi" w:cstheme="minorHAnsi"/>
          <w:i/>
          <w:iCs/>
          <w:sz w:val="26"/>
          <w:szCs w:val="26"/>
        </w:rPr>
        <w:t xml:space="preserve"> (np. zamiast „</w:t>
      </w:r>
      <w:proofErr w:type="spellStart"/>
      <w:r w:rsidRPr="00AB0004">
        <w:rPr>
          <w:rFonts w:asciiTheme="minorHAnsi" w:hAnsiTheme="minorHAnsi" w:cstheme="minorHAnsi"/>
          <w:i/>
          <w:iCs/>
          <w:sz w:val="26"/>
          <w:szCs w:val="26"/>
        </w:rPr>
        <w:t>Hamas</w:t>
      </w:r>
      <w:proofErr w:type="spellEnd"/>
      <w:r w:rsidRPr="00AB0004">
        <w:rPr>
          <w:rFonts w:asciiTheme="minorHAnsi" w:hAnsiTheme="minorHAnsi" w:cstheme="minorHAnsi"/>
          <w:i/>
          <w:iCs/>
          <w:sz w:val="26"/>
          <w:szCs w:val="26"/>
        </w:rPr>
        <w:t>” – „</w:t>
      </w:r>
      <w:proofErr w:type="spellStart"/>
      <w:r w:rsidRPr="00AB0004">
        <w:rPr>
          <w:rFonts w:asciiTheme="minorHAnsi" w:hAnsiTheme="minorHAnsi" w:cstheme="minorHAnsi"/>
          <w:i/>
          <w:iCs/>
          <w:sz w:val="26"/>
          <w:szCs w:val="26"/>
        </w:rPr>
        <w:t>Hammas</w:t>
      </w:r>
      <w:proofErr w:type="spellEnd"/>
      <w:r w:rsidRPr="00AB0004">
        <w:rPr>
          <w:rFonts w:asciiTheme="minorHAnsi" w:hAnsiTheme="minorHAnsi" w:cstheme="minorHAnsi"/>
          <w:i/>
          <w:iCs/>
          <w:sz w:val="26"/>
          <w:szCs w:val="26"/>
        </w:rPr>
        <w:t xml:space="preserve">” itp.) traktujemy jako </w:t>
      </w:r>
      <w:r w:rsidRPr="00AB0004">
        <w:rPr>
          <w:rFonts w:asciiTheme="minorHAnsi" w:hAnsiTheme="minorHAnsi" w:cstheme="minorHAnsi"/>
          <w:b/>
          <w:bCs/>
          <w:i/>
          <w:iCs/>
          <w:sz w:val="26"/>
          <w:szCs w:val="26"/>
        </w:rPr>
        <w:t>odpowiedź błędną</w:t>
      </w:r>
      <w:r w:rsidRPr="00AB0004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412394" w:rsidRPr="00AB0004" w:rsidRDefault="00412394" w:rsidP="00715BEC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AB0004">
        <w:rPr>
          <w:rFonts w:asciiTheme="minorHAnsi" w:hAnsiTheme="minorHAnsi" w:cstheme="minorHAnsi"/>
          <w:i/>
          <w:iCs/>
          <w:color w:val="FF0000"/>
          <w:sz w:val="26"/>
          <w:szCs w:val="26"/>
        </w:rPr>
        <w:t xml:space="preserve">- </w:t>
      </w:r>
      <w:r w:rsidRPr="00AB0004"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</w:rPr>
        <w:t>[i/lub: odpowiedź w nawiasie kwadratowym]</w:t>
      </w:r>
      <w:r w:rsidRPr="00AB0004">
        <w:rPr>
          <w:rFonts w:asciiTheme="minorHAnsi" w:hAnsiTheme="minorHAnsi" w:cstheme="minorHAnsi"/>
          <w:i/>
          <w:iCs/>
          <w:color w:val="FF0000"/>
          <w:sz w:val="26"/>
          <w:szCs w:val="26"/>
        </w:rPr>
        <w:t xml:space="preserve"> – oznacza, iż </w:t>
      </w:r>
      <w:r w:rsidRPr="00AB0004"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</w:rPr>
        <w:t xml:space="preserve">uznajemy ją alternatywnie zamiast odpowiedzi podanej przed nawiasem </w:t>
      </w:r>
    </w:p>
    <w:p w:rsidR="00412394" w:rsidRPr="00AB0004" w:rsidRDefault="00412394" w:rsidP="00715BEC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pacing w:val="-6"/>
          <w:sz w:val="26"/>
          <w:szCs w:val="26"/>
        </w:rPr>
      </w:pPr>
      <w:r w:rsidRPr="00AB0004">
        <w:rPr>
          <w:rFonts w:asciiTheme="minorHAnsi" w:hAnsiTheme="minorHAnsi" w:cstheme="minorHAnsi"/>
          <w:i/>
          <w:iCs/>
          <w:spacing w:val="-6"/>
          <w:sz w:val="26"/>
          <w:szCs w:val="26"/>
        </w:rPr>
        <w:t xml:space="preserve">- </w:t>
      </w:r>
      <w:r w:rsidRPr="00AB0004">
        <w:rPr>
          <w:rFonts w:asciiTheme="minorHAnsi" w:hAnsiTheme="minorHAnsi" w:cstheme="minorHAnsi"/>
          <w:b/>
          <w:bCs/>
          <w:i/>
          <w:iCs/>
          <w:spacing w:val="-6"/>
          <w:sz w:val="26"/>
          <w:szCs w:val="26"/>
        </w:rPr>
        <w:t>[odpowiedź w nawiasie kwadratowym] – bez „i/lub”</w:t>
      </w:r>
      <w:r w:rsidRPr="00AB0004">
        <w:rPr>
          <w:rFonts w:asciiTheme="minorHAnsi" w:hAnsiTheme="minorHAnsi" w:cstheme="minorHAnsi"/>
          <w:i/>
          <w:iCs/>
          <w:spacing w:val="-6"/>
          <w:sz w:val="26"/>
          <w:szCs w:val="26"/>
        </w:rPr>
        <w:t xml:space="preserve"> – oznacza, iż </w:t>
      </w:r>
      <w:r w:rsidRPr="00AB0004">
        <w:rPr>
          <w:rFonts w:asciiTheme="minorHAnsi" w:hAnsiTheme="minorHAnsi" w:cstheme="minorHAnsi"/>
          <w:b/>
          <w:bCs/>
          <w:i/>
          <w:iCs/>
          <w:spacing w:val="-6"/>
          <w:sz w:val="26"/>
          <w:szCs w:val="26"/>
        </w:rPr>
        <w:t xml:space="preserve">nie jest to element obowiązkowo wymagany </w:t>
      </w:r>
      <w:r w:rsidRPr="00AB0004">
        <w:rPr>
          <w:rFonts w:asciiTheme="minorHAnsi" w:hAnsiTheme="minorHAnsi" w:cstheme="minorHAnsi"/>
          <w:i/>
          <w:iCs/>
          <w:spacing w:val="-6"/>
          <w:sz w:val="26"/>
          <w:szCs w:val="26"/>
        </w:rPr>
        <w:t xml:space="preserve">bądź </w:t>
      </w:r>
      <w:r w:rsidRPr="00AB0004">
        <w:rPr>
          <w:rFonts w:asciiTheme="minorHAnsi" w:hAnsiTheme="minorHAnsi" w:cstheme="minorHAnsi"/>
          <w:b/>
          <w:bCs/>
          <w:i/>
          <w:iCs/>
          <w:spacing w:val="-6"/>
          <w:sz w:val="26"/>
          <w:szCs w:val="26"/>
        </w:rPr>
        <w:t>może występować w odpowiedzi alternatywnie wobec odpowiedzi przed nawiasem</w:t>
      </w:r>
    </w:p>
    <w:p w:rsidR="00412394" w:rsidRPr="00AB0004" w:rsidRDefault="00412394" w:rsidP="00715BE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  <w:lang w:eastAsia="pl-PL"/>
        </w:rPr>
      </w:pPr>
      <w:r w:rsidRPr="00AB0004"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  <w:lang w:eastAsia="pl-PL"/>
        </w:rPr>
        <w:t>- Dopuszcza się możliwość poprawek w jedyny sposób – należy skreślić część wypowiedzi i obok napisać nową, do oceny</w:t>
      </w:r>
    </w:p>
    <w:p w:rsidR="00412394" w:rsidRPr="00AB0004" w:rsidRDefault="00412394" w:rsidP="00715BE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6"/>
          <w:szCs w:val="26"/>
          <w:lang w:eastAsia="pl-PL"/>
        </w:rPr>
      </w:pPr>
      <w:r w:rsidRPr="00AB0004">
        <w:rPr>
          <w:rFonts w:asciiTheme="minorHAnsi" w:hAnsiTheme="minorHAnsi" w:cstheme="minorHAnsi"/>
          <w:b/>
          <w:bCs/>
          <w:i/>
          <w:iCs/>
          <w:sz w:val="26"/>
          <w:szCs w:val="26"/>
          <w:lang w:eastAsia="pl-PL"/>
        </w:rPr>
        <w:t>- Mazanie, poprawianie wypowiedzi (zwłaszcza dat czy nazwisk) jest niedopuszczalne i przy ocenianiu wypowiedzi będzie pomijane.</w:t>
      </w:r>
    </w:p>
    <w:p w:rsidR="00412394" w:rsidRPr="007E409C" w:rsidRDefault="00412394" w:rsidP="00715BEC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412394" w:rsidRPr="007E409C" w:rsidRDefault="0041239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iCs/>
          <w:sz w:val="28"/>
          <w:szCs w:val="28"/>
        </w:rPr>
        <w:t>1/</w:t>
      </w:r>
      <w:r w:rsidRPr="007E409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7D69A5" w:rsidRP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>po</w:t>
      </w:r>
      <w:r w:rsidRP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</w:t>
      </w:r>
      <w:r w:rsidR="00B83960" w:rsidRP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>1</w:t>
      </w:r>
      <w:r w:rsidR="00806BA4" w:rsidRP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pkt. za </w:t>
      </w:r>
      <w:r w:rsidR="00B83960" w:rsidRP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806BA4" w:rsidRP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prawidłowe odpowiedzi</w:t>
      </w:r>
      <w:r w:rsidR="00B83960" w:rsidRP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, czyli imię i nazwisko oraz </w:t>
      </w:r>
      <w:r w:rsid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>nazwa instytucji</w:t>
      </w:r>
      <w:r w:rsidR="00806BA4" w:rsidRPr="007E409C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="00806BA4" w:rsidRPr="007E409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B83960" w:rsidRPr="007E409C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:rsidR="007D69A5" w:rsidRPr="007E409C" w:rsidRDefault="00B45892" w:rsidP="00B45892">
      <w:pPr>
        <w:spacing w:after="0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a/ </w:t>
      </w:r>
      <w:r w:rsidR="00B83960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 </w:t>
      </w:r>
      <w:r w:rsidR="00DC1B44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Marian Banaś</w:t>
      </w:r>
      <w:r w:rsid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B83960" w:rsidRPr="007E409C">
        <w:rPr>
          <w:rStyle w:val="lrzxr"/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- </w:t>
      </w:r>
      <w:r w:rsidR="00DC1B44" w:rsidRPr="007E409C">
        <w:rPr>
          <w:rStyle w:val="lrzxr"/>
          <w:rFonts w:asciiTheme="minorHAnsi" w:hAnsiTheme="minorHAnsi" w:cstheme="minorHAnsi"/>
          <w:b/>
          <w:sz w:val="28"/>
          <w:szCs w:val="28"/>
          <w:shd w:val="clear" w:color="auto" w:fill="FFFFFF"/>
        </w:rPr>
        <w:t>Najwyższa Izba Kontroli</w:t>
      </w:r>
      <w:r w:rsidR="00806BA4" w:rsidRPr="007E409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D69A5" w:rsidRPr="007E409C" w:rsidRDefault="00806BA4" w:rsidP="00B45892">
      <w:pPr>
        <w:spacing w:after="0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b</w:t>
      </w:r>
      <w:r w:rsidR="00B45892" w:rsidRPr="007E409C">
        <w:rPr>
          <w:rFonts w:asciiTheme="minorHAnsi" w:hAnsiTheme="minorHAnsi" w:cstheme="minorHAnsi"/>
          <w:b/>
          <w:sz w:val="28"/>
          <w:szCs w:val="28"/>
        </w:rPr>
        <w:t>/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3960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 </w:t>
      </w:r>
      <w:r w:rsidR="00DC1B44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Marcin Wiącek</w:t>
      </w:r>
      <w:r w:rsid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DB7E30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–</w:t>
      </w:r>
      <w:r w:rsidR="00DC1B44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DB7E30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 xml:space="preserve">[Biuro] </w:t>
      </w:r>
      <w:r w:rsidR="00DC1B44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Rzecznik</w:t>
      </w:r>
      <w:r w:rsidR="00DB7E30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[a]</w:t>
      </w:r>
      <w:r w:rsidR="00DC1B44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 xml:space="preserve"> Praw Obywatelskich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806BA4" w:rsidRDefault="00806BA4" w:rsidP="00B45892">
      <w:pPr>
        <w:spacing w:after="0"/>
        <w:ind w:left="360"/>
        <w:rPr>
          <w:rStyle w:val="lrzxr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c</w:t>
      </w:r>
      <w:r w:rsidR="00B45892" w:rsidRPr="007E409C">
        <w:rPr>
          <w:rFonts w:asciiTheme="minorHAnsi" w:hAnsiTheme="minorHAnsi" w:cstheme="minorHAnsi"/>
          <w:b/>
          <w:sz w:val="28"/>
          <w:szCs w:val="28"/>
        </w:rPr>
        <w:t>/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3960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 </w:t>
      </w:r>
      <w:r w:rsidR="00DC1B44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 xml:space="preserve">Tomasz </w:t>
      </w:r>
      <w:proofErr w:type="spellStart"/>
      <w:r w:rsidR="00DC1B44" w:rsidRPr="007E409C">
        <w:rPr>
          <w:rStyle w:val="w8qarf"/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Chróstny</w:t>
      </w:r>
      <w:proofErr w:type="spellEnd"/>
      <w:r w:rsidR="00DC1B44" w:rsidRPr="007E409C">
        <w:rPr>
          <w:rStyle w:val="lrzxr"/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="007E409C">
        <w:rPr>
          <w:rStyle w:val="lrzxr"/>
          <w:rFonts w:asciiTheme="minorHAnsi" w:hAnsiTheme="minorHAnsi" w:cstheme="minorHAnsi"/>
          <w:b/>
          <w:sz w:val="28"/>
          <w:szCs w:val="28"/>
          <w:shd w:val="clear" w:color="auto" w:fill="FFFFFF"/>
        </w:rPr>
        <w:t>-</w:t>
      </w:r>
      <w:r w:rsidR="00B83960" w:rsidRPr="007E409C">
        <w:rPr>
          <w:rStyle w:val="lrzxr"/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="00DC1B44" w:rsidRPr="007E409C">
        <w:rPr>
          <w:rStyle w:val="lrzxr"/>
          <w:rFonts w:asciiTheme="minorHAnsi" w:hAnsiTheme="minorHAnsi" w:cstheme="minorHAnsi"/>
          <w:b/>
          <w:sz w:val="28"/>
          <w:szCs w:val="28"/>
          <w:shd w:val="clear" w:color="auto" w:fill="FFFFFF"/>
        </w:rPr>
        <w:t>Urząd Ochrony Konkurencji i Konsumentów</w:t>
      </w:r>
    </w:p>
    <w:p w:rsidR="007E409C" w:rsidRPr="007E409C" w:rsidRDefault="007E409C" w:rsidP="007E409C">
      <w:pPr>
        <w:spacing w:after="0"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 xml:space="preserve">Uwaga! Jeśli uczeń poda błędnie wszystkie wiersze odpowiedzi, ale prawidłowo poda imiona i nazwiska (lub nazwy instytucji) – za całe zadanie przyznajemy 1 </w:t>
      </w:r>
      <w:proofErr w:type="spellStart"/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>pkt</w:t>
      </w:r>
      <w:proofErr w:type="spellEnd"/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>!</w:t>
      </w:r>
    </w:p>
    <w:p w:rsidR="00412394" w:rsidRPr="00AB0004" w:rsidRDefault="00412394" w:rsidP="00715BE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12394" w:rsidRPr="007E409C" w:rsidRDefault="0041239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2/  </w:t>
      </w:r>
      <w:r w:rsidR="0068051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806BA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pkt. za </w:t>
      </w:r>
      <w:r w:rsidR="00B83960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3</w:t>
      </w:r>
      <w:r w:rsidR="00806BA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</w:t>
      </w:r>
      <w:r w:rsidR="00B83960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e</w:t>
      </w:r>
      <w:r w:rsidR="00806BA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odpowiedzi; </w:t>
      </w:r>
      <w:r w:rsidR="0068051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1</w:t>
      </w:r>
      <w:r w:rsidR="00806BA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="00806BA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806BA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</w:t>
      </w:r>
      <w:r w:rsidR="00B83960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806BA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</w:t>
      </w:r>
      <w:r w:rsidR="007867A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="0068051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ab/>
      </w:r>
      <w:r w:rsidR="0068051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68051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B8396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68051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CD385F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680515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B83960" w:rsidRPr="007E409C" w:rsidRDefault="00B83960" w:rsidP="00B83960">
      <w:pPr>
        <w:spacing w:after="0"/>
        <w:jc w:val="both"/>
        <w:rPr>
          <w:rStyle w:val="null"/>
          <w:rFonts w:asciiTheme="minorHAnsi" w:hAnsiTheme="minorHAnsi" w:cstheme="minorHAnsi"/>
          <w:b/>
          <w:sz w:val="28"/>
          <w:szCs w:val="28"/>
        </w:rPr>
      </w:pPr>
      <w:r w:rsidRPr="007E409C">
        <w:rPr>
          <w:rStyle w:val="null"/>
          <w:rFonts w:asciiTheme="minorHAnsi" w:hAnsiTheme="minorHAnsi" w:cstheme="minorHAnsi"/>
          <w:b/>
          <w:sz w:val="28"/>
          <w:szCs w:val="28"/>
        </w:rPr>
        <w:t xml:space="preserve">A – </w:t>
      </w:r>
      <w:r w:rsidR="00E026F4" w:rsidRPr="007E409C">
        <w:rPr>
          <w:rStyle w:val="null"/>
          <w:rFonts w:asciiTheme="minorHAnsi" w:hAnsiTheme="minorHAnsi" w:cstheme="minorHAnsi"/>
          <w:b/>
          <w:sz w:val="28"/>
          <w:szCs w:val="28"/>
        </w:rPr>
        <w:t>uspołecznienie</w:t>
      </w:r>
      <w:r w:rsidR="00D90CD6">
        <w:rPr>
          <w:rStyle w:val="null"/>
          <w:rFonts w:asciiTheme="minorHAnsi" w:hAnsiTheme="minorHAnsi" w:cstheme="minorHAnsi"/>
          <w:b/>
          <w:sz w:val="28"/>
          <w:szCs w:val="28"/>
        </w:rPr>
        <w:t xml:space="preserve"> [lub: socjalizacja]</w:t>
      </w:r>
    </w:p>
    <w:p w:rsidR="00B83960" w:rsidRPr="007E409C" w:rsidRDefault="00B83960" w:rsidP="00B83960">
      <w:pPr>
        <w:spacing w:after="0"/>
        <w:jc w:val="both"/>
        <w:rPr>
          <w:rStyle w:val="null"/>
          <w:rFonts w:asciiTheme="minorHAnsi" w:hAnsiTheme="minorHAnsi" w:cstheme="minorHAnsi"/>
          <w:b/>
          <w:sz w:val="28"/>
          <w:szCs w:val="28"/>
        </w:rPr>
      </w:pPr>
      <w:r w:rsidRPr="007E409C">
        <w:rPr>
          <w:rStyle w:val="null"/>
          <w:rFonts w:asciiTheme="minorHAnsi" w:hAnsiTheme="minorHAnsi" w:cstheme="minorHAnsi"/>
          <w:b/>
          <w:sz w:val="28"/>
          <w:szCs w:val="28"/>
        </w:rPr>
        <w:t>B –</w:t>
      </w:r>
      <w:r w:rsidR="00E026F4" w:rsidRPr="007E409C">
        <w:rPr>
          <w:rStyle w:val="null"/>
          <w:rFonts w:asciiTheme="minorHAnsi" w:hAnsiTheme="minorHAnsi" w:cstheme="minorHAnsi"/>
          <w:b/>
          <w:sz w:val="28"/>
          <w:szCs w:val="28"/>
        </w:rPr>
        <w:t xml:space="preserve"> alienacja</w:t>
      </w:r>
      <w:r w:rsidR="00DB7E30">
        <w:rPr>
          <w:rStyle w:val="null"/>
          <w:rFonts w:asciiTheme="minorHAnsi" w:hAnsiTheme="minorHAnsi" w:cstheme="minorHAnsi"/>
          <w:b/>
          <w:sz w:val="28"/>
          <w:szCs w:val="28"/>
        </w:rPr>
        <w:t xml:space="preserve"> [lub: wyobcowanie]</w:t>
      </w:r>
    </w:p>
    <w:p w:rsidR="00412394" w:rsidRPr="007E409C" w:rsidRDefault="00B83960" w:rsidP="00B8396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Style w:val="null"/>
          <w:rFonts w:asciiTheme="minorHAnsi" w:hAnsiTheme="minorHAnsi" w:cstheme="minorHAnsi"/>
          <w:b/>
          <w:sz w:val="28"/>
          <w:szCs w:val="28"/>
        </w:rPr>
        <w:t>C –</w:t>
      </w:r>
      <w:r w:rsidR="00E026F4" w:rsidRPr="007E409C">
        <w:rPr>
          <w:rStyle w:val="null"/>
          <w:rFonts w:asciiTheme="minorHAnsi" w:hAnsiTheme="minorHAnsi" w:cstheme="minorHAnsi"/>
          <w:b/>
          <w:sz w:val="28"/>
          <w:szCs w:val="28"/>
        </w:rPr>
        <w:t xml:space="preserve"> resocjalizacja</w:t>
      </w:r>
      <w:r w:rsidRPr="007E409C">
        <w:rPr>
          <w:rStyle w:val="null"/>
          <w:rFonts w:asciiTheme="minorHAnsi" w:hAnsiTheme="minorHAnsi" w:cstheme="minorHAnsi"/>
          <w:b/>
          <w:sz w:val="28"/>
          <w:szCs w:val="28"/>
        </w:rPr>
        <w:t xml:space="preserve"> </w:t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83960" w:rsidRPr="00AB0004" w:rsidRDefault="00B83960" w:rsidP="00CD385F">
      <w:pPr>
        <w:tabs>
          <w:tab w:val="left" w:pos="0"/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D385F" w:rsidRPr="007E409C" w:rsidRDefault="00412394" w:rsidP="00CD385F">
      <w:pPr>
        <w:tabs>
          <w:tab w:val="left" w:pos="0"/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3/  </w:t>
      </w:r>
      <w:r w:rsidR="0068051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2 pkt. za </w:t>
      </w:r>
      <w:r w:rsidR="00E026F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68051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</w:t>
      </w:r>
      <w:r w:rsidR="00E026F4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e</w:t>
      </w:r>
      <w:r w:rsidR="00DC2517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</w:t>
      </w:r>
      <w:r w:rsidR="0068051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</w:t>
      </w:r>
      <w:r w:rsidR="00D90CD6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(po 1 pkt. za każdą odpowiedź)</w:t>
      </w:r>
      <w:r w:rsidR="007867A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="00E026F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806BA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68051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680515" w:rsidRPr="007E409C">
        <w:rPr>
          <w:rFonts w:asciiTheme="minorHAnsi" w:hAnsiTheme="minorHAnsi" w:cstheme="minorHAnsi"/>
          <w:b/>
          <w:bCs/>
          <w:sz w:val="28"/>
          <w:szCs w:val="28"/>
        </w:rPr>
        <w:t>/2</w:t>
      </w:r>
    </w:p>
    <w:p w:rsidR="00CD385F" w:rsidRPr="007E409C" w:rsidRDefault="00E026F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3.1</w:t>
      </w:r>
      <w:r w:rsidR="00D90CD6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pionowa </w:t>
      </w:r>
      <w:r w:rsidR="00D90CD6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lub</w:t>
      </w:r>
      <w:r w:rsidR="00D90CD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wertykalna</w:t>
      </w:r>
      <w:r w:rsidR="00D90CD6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E026F4" w:rsidRPr="007E409C" w:rsidRDefault="00E026F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3.2. D</w:t>
      </w:r>
    </w:p>
    <w:p w:rsidR="00E026F4" w:rsidRPr="00AB0004" w:rsidRDefault="00E026F4" w:rsidP="00715BE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12394" w:rsidRPr="007E409C" w:rsidRDefault="0041239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4/</w:t>
      </w:r>
      <w:r w:rsidR="007D69A5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D69A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2 pkt. za </w:t>
      </w:r>
      <w:r w:rsidR="0057105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4</w:t>
      </w:r>
      <w:r w:rsidR="007D69A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prawidłowe odpowiedzi; 1 </w:t>
      </w:r>
      <w:proofErr w:type="spellStart"/>
      <w:r w:rsidR="007D69A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7D69A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2</w:t>
      </w:r>
      <w:r w:rsidR="0057105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-3</w:t>
      </w:r>
      <w:r w:rsidR="007D69A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</w:t>
      </w:r>
      <w:r w:rsidR="007867A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="005F333C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5F333C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  <w:t>/</w:t>
      </w:r>
      <w:r w:rsidR="00680515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571055" w:rsidRPr="007E409C" w:rsidRDefault="00571055" w:rsidP="00715BE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1. sejm</w:t>
      </w:r>
      <w:r w:rsidR="00D90CD6">
        <w:rPr>
          <w:rFonts w:asciiTheme="minorHAnsi" w:hAnsiTheme="minorHAnsi" w:cstheme="minorHAnsi"/>
          <w:b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sz w:val="28"/>
          <w:szCs w:val="28"/>
        </w:rPr>
        <w:t>u</w:t>
      </w:r>
      <w:r w:rsidR="00D90CD6">
        <w:rPr>
          <w:rFonts w:asciiTheme="minorHAnsi" w:hAnsiTheme="minorHAnsi" w:cstheme="minorHAnsi"/>
          <w:b/>
          <w:sz w:val="28"/>
          <w:szCs w:val="28"/>
        </w:rPr>
        <w:t>]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[RP] </w:t>
      </w:r>
    </w:p>
    <w:p w:rsidR="00571055" w:rsidRPr="007E409C" w:rsidRDefault="00571055" w:rsidP="00715BE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2. wotum zaufania </w:t>
      </w:r>
    </w:p>
    <w:p w:rsidR="00571055" w:rsidRPr="007E409C" w:rsidRDefault="00571055" w:rsidP="00715BE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3.</w:t>
      </w:r>
      <w:r w:rsidR="00D90C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409C">
        <w:rPr>
          <w:rFonts w:asciiTheme="minorHAnsi" w:hAnsiTheme="minorHAnsi" w:cstheme="minorHAnsi"/>
          <w:b/>
          <w:sz w:val="28"/>
          <w:szCs w:val="28"/>
        </w:rPr>
        <w:t>[konstruktywnego] votum nieufności</w:t>
      </w:r>
    </w:p>
    <w:p w:rsidR="00B83960" w:rsidRPr="007E409C" w:rsidRDefault="00571055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4. absolutorium</w:t>
      </w:r>
    </w:p>
    <w:p w:rsidR="009F1E0B" w:rsidRPr="00AB0004" w:rsidRDefault="009F1E0B" w:rsidP="00CD385F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D385F" w:rsidRPr="007E409C" w:rsidRDefault="00412394" w:rsidP="00CD385F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5/ </w:t>
      </w:r>
      <w:r w:rsidR="00CD385F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pkt. za </w:t>
      </w:r>
      <w:r w:rsidR="005F333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3</w:t>
      </w:r>
      <w:r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</w:t>
      </w:r>
      <w:r w:rsidR="00CD385F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e</w:t>
      </w:r>
      <w:r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odpowiedzi; </w:t>
      </w:r>
      <w:r w:rsidR="00CD385F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1</w:t>
      </w:r>
      <w:r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</w:t>
      </w:r>
      <w:r w:rsidR="00680515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5F333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</w:t>
      </w:r>
      <w:r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odpowiedzi:</w:t>
      </w:r>
      <w:r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385F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385F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24A7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385F" w:rsidRPr="007E409C">
        <w:rPr>
          <w:rFonts w:asciiTheme="minorHAnsi" w:hAnsiTheme="minorHAnsi" w:cstheme="minorHAnsi"/>
          <w:b/>
          <w:bCs/>
          <w:sz w:val="28"/>
          <w:szCs w:val="28"/>
        </w:rPr>
        <w:t>/2</w:t>
      </w:r>
    </w:p>
    <w:p w:rsidR="005F333C" w:rsidRPr="007E409C" w:rsidRDefault="00CD385F" w:rsidP="005F333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7D69A5" w:rsidRPr="007E409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9F1E0B" w:rsidRPr="007E409C">
        <w:rPr>
          <w:rFonts w:asciiTheme="minorHAnsi" w:hAnsiTheme="minorHAnsi" w:cstheme="minorHAnsi"/>
          <w:b/>
          <w:sz w:val="28"/>
          <w:szCs w:val="28"/>
        </w:rPr>
        <w:t>Organizacja Państw Amerykańskich</w:t>
      </w:r>
    </w:p>
    <w:p w:rsidR="00CD385F" w:rsidRPr="007E409C" w:rsidRDefault="00CD385F" w:rsidP="00CD385F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9F1E0B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Stowarzyszenie Narodów Azji Południowo- Wschodniej</w:t>
      </w:r>
      <w:r w:rsidR="0091365C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680515" w:rsidRPr="007E409C" w:rsidRDefault="00CD385F" w:rsidP="00CD385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9F1E0B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Liga Państw Arabskich</w:t>
      </w:r>
      <w:r w:rsidR="0091365C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5D631C" w:rsidRPr="007E409C" w:rsidRDefault="00412394" w:rsidP="005D631C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6/  </w:t>
      </w:r>
      <w:r w:rsidR="005D631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="005D631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5D631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</w:t>
      </w:r>
      <w:r w:rsidR="00D90CD6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3 odp. w</w:t>
      </w:r>
      <w:r w:rsidR="005D631C" w:rsidRPr="00D90CD6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6.1:</w:t>
      </w:r>
      <w:r w:rsidR="005D631C" w:rsidRPr="007E409C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</w:t>
      </w:r>
      <w:r w:rsidR="005D631C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5D631C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5D631C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5D631C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5D631C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5D631C" w:rsidRPr="007E409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="005D631C" w:rsidRPr="007E409C">
        <w:rPr>
          <w:rFonts w:asciiTheme="minorHAnsi" w:hAnsiTheme="minorHAnsi" w:cstheme="minorHAnsi"/>
          <w:b/>
          <w:bCs/>
          <w:sz w:val="28"/>
          <w:szCs w:val="28"/>
        </w:rPr>
        <w:t>/2</w:t>
      </w:r>
    </w:p>
    <w:p w:rsidR="005D631C" w:rsidRPr="007E409C" w:rsidRDefault="005D631C" w:rsidP="005D631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A/ F</w:t>
      </w:r>
      <w:r w:rsidR="00DB7E3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B7E3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B7E3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B/ P</w:t>
      </w:r>
      <w:r w:rsidR="00DB7E3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B7E3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B7E3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C/ F</w:t>
      </w:r>
    </w:p>
    <w:p w:rsidR="005D631C" w:rsidRPr="00727411" w:rsidRDefault="005D631C" w:rsidP="005D631C">
      <w:pPr>
        <w:spacing w:after="0" w:line="240" w:lineRule="auto"/>
        <w:rPr>
          <w:rFonts w:asciiTheme="minorHAnsi" w:hAnsiTheme="minorHAnsi" w:cstheme="minorHAnsi"/>
          <w:bCs/>
          <w:i/>
          <w:color w:val="FF0000"/>
          <w:sz w:val="28"/>
          <w:szCs w:val="28"/>
        </w:rPr>
      </w:pPr>
      <w:r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6.2 (rozstrzygnięcie wraz z uzasadnienie</w:t>
      </w:r>
      <w:r w:rsidR="00727411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m</w:t>
      </w:r>
      <w:r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):</w:t>
      </w:r>
    </w:p>
    <w:p w:rsidR="005D631C" w:rsidRPr="007E409C" w:rsidRDefault="005D631C" w:rsidP="000C34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Rozstrzygnięcie</w:t>
      </w:r>
      <w:r w:rsidRPr="007E409C">
        <w:rPr>
          <w:rFonts w:asciiTheme="minorHAnsi" w:hAnsiTheme="minorHAnsi" w:cstheme="minorHAnsi"/>
          <w:sz w:val="28"/>
          <w:szCs w:val="28"/>
        </w:rPr>
        <w:t xml:space="preserve"> – Nie. </w:t>
      </w:r>
    </w:p>
    <w:p w:rsidR="00412394" w:rsidRPr="00DB7E30" w:rsidRDefault="005D631C" w:rsidP="00DB7E30">
      <w:pPr>
        <w:spacing w:after="0" w:line="240" w:lineRule="auto"/>
        <w:jc w:val="both"/>
        <w:rPr>
          <w:rFonts w:asciiTheme="minorHAnsi" w:hAnsiTheme="minorHAnsi" w:cstheme="minorHAnsi"/>
          <w:b/>
          <w:bCs/>
          <w:spacing w:val="-6"/>
          <w:sz w:val="12"/>
          <w:szCs w:val="12"/>
        </w:rPr>
      </w:pPr>
      <w:r w:rsidRPr="00DB7E30">
        <w:rPr>
          <w:rFonts w:asciiTheme="minorHAnsi" w:hAnsiTheme="minorHAnsi" w:cstheme="minorHAnsi"/>
          <w:b/>
          <w:spacing w:val="-6"/>
          <w:sz w:val="28"/>
          <w:szCs w:val="28"/>
        </w:rPr>
        <w:t>Uzasadnienie</w:t>
      </w:r>
      <w:r w:rsidRPr="00DB7E30">
        <w:rPr>
          <w:rFonts w:asciiTheme="minorHAnsi" w:hAnsiTheme="minorHAnsi" w:cstheme="minorHAnsi"/>
          <w:spacing w:val="-6"/>
          <w:sz w:val="28"/>
          <w:szCs w:val="28"/>
        </w:rPr>
        <w:t xml:space="preserve"> – </w:t>
      </w:r>
      <w:r w:rsidR="00727411" w:rsidRPr="00DB7E30">
        <w:rPr>
          <w:rFonts w:asciiTheme="minorHAnsi" w:hAnsiTheme="minorHAnsi" w:cstheme="minorHAnsi"/>
          <w:i/>
          <w:color w:val="FF0000"/>
          <w:spacing w:val="-6"/>
          <w:sz w:val="28"/>
          <w:szCs w:val="28"/>
        </w:rPr>
        <w:t>np.</w:t>
      </w:r>
      <w:r w:rsidR="00DB7E30" w:rsidRPr="00DB7E30">
        <w:rPr>
          <w:rFonts w:asciiTheme="minorHAnsi" w:hAnsiTheme="minorHAnsi" w:cstheme="minorHAnsi"/>
          <w:i/>
          <w:color w:val="FF0000"/>
          <w:spacing w:val="-6"/>
          <w:sz w:val="28"/>
          <w:szCs w:val="28"/>
        </w:rPr>
        <w:t xml:space="preserve"> 1 z różnic</w:t>
      </w:r>
      <w:r w:rsidR="00727411" w:rsidRPr="00DB7E30">
        <w:rPr>
          <w:rFonts w:asciiTheme="minorHAnsi" w:hAnsiTheme="minorHAnsi" w:cstheme="minorHAnsi"/>
          <w:i/>
          <w:color w:val="FF0000"/>
          <w:spacing w:val="-6"/>
          <w:sz w:val="28"/>
          <w:szCs w:val="28"/>
        </w:rPr>
        <w:t xml:space="preserve">: </w:t>
      </w:r>
      <w:r w:rsidRPr="00DB7E30">
        <w:rPr>
          <w:rFonts w:asciiTheme="minorHAnsi" w:hAnsiTheme="minorHAnsi" w:cstheme="minorHAnsi"/>
          <w:spacing w:val="-6"/>
          <w:sz w:val="28"/>
          <w:szCs w:val="28"/>
        </w:rPr>
        <w:t>W systemie prezydencko-parlamentarnym prezydent jest wybierany w wyborach powszechnych i posiada kompetencje władcze, natomiast w opisanym systemie prezydent jest wybierany w wyborach pośrednich i posiada</w:t>
      </w:r>
      <w:r w:rsidR="00DB7E30" w:rsidRPr="00DB7E30">
        <w:rPr>
          <w:rFonts w:asciiTheme="minorHAnsi" w:hAnsiTheme="minorHAnsi" w:cstheme="minorHAnsi"/>
          <w:spacing w:val="-6"/>
          <w:sz w:val="28"/>
          <w:szCs w:val="28"/>
        </w:rPr>
        <w:t xml:space="preserve"> tylko uprawnienia ceremonialne</w:t>
      </w:r>
      <w:r w:rsidR="005F333C" w:rsidRPr="00DB7E30">
        <w:rPr>
          <w:rFonts w:asciiTheme="minorHAnsi" w:hAnsiTheme="minorHAnsi" w:cstheme="minorHAnsi"/>
          <w:bCs/>
          <w:spacing w:val="-6"/>
          <w:sz w:val="28"/>
          <w:szCs w:val="28"/>
        </w:rPr>
        <w:tab/>
      </w:r>
      <w:r w:rsidR="000C348B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0C348B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0C348B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7D69A5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7D69A5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7D69A5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7D69A5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0C348B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412394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  <w:r w:rsidR="00412394" w:rsidRPr="00DB7E30">
        <w:rPr>
          <w:rFonts w:asciiTheme="minorHAnsi" w:hAnsiTheme="minorHAnsi" w:cstheme="minorHAnsi"/>
          <w:b/>
          <w:bCs/>
          <w:spacing w:val="-6"/>
          <w:sz w:val="12"/>
          <w:szCs w:val="12"/>
        </w:rPr>
        <w:tab/>
      </w:r>
    </w:p>
    <w:p w:rsidR="00412394" w:rsidRPr="007E409C" w:rsidRDefault="00412394" w:rsidP="00D251E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7/ </w:t>
      </w:r>
      <w:r w:rsidR="00680515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2 pkt. za </w:t>
      </w:r>
      <w:r w:rsidR="007867AC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5</w:t>
      </w:r>
      <w:r w:rsidR="00680515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</w:t>
      </w:r>
      <w:r w:rsidR="007867AC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ych</w:t>
      </w:r>
      <w:r w:rsidR="00680515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odpowiedzi; 1 pkt. za </w:t>
      </w:r>
      <w:r w:rsidR="005C4AF4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3</w:t>
      </w:r>
      <w:r w:rsidR="007867AC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-4</w:t>
      </w:r>
      <w:r w:rsidR="00680515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</w:t>
      </w:r>
      <w:r w:rsidR="00A43545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="000C348B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0C348B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0C348B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0C348B" w:rsidRPr="007E409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="00680515" w:rsidRPr="007E409C">
        <w:rPr>
          <w:rFonts w:asciiTheme="minorHAnsi" w:hAnsiTheme="minorHAnsi" w:cstheme="minorHAnsi"/>
          <w:b/>
          <w:bCs/>
          <w:sz w:val="28"/>
          <w:szCs w:val="28"/>
        </w:rPr>
        <w:t>/2</w:t>
      </w:r>
    </w:p>
    <w:p w:rsidR="000C348B" w:rsidRPr="007E409C" w:rsidRDefault="00412394" w:rsidP="000C348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a/</w:t>
      </w:r>
      <w:r w:rsidR="000C348B" w:rsidRPr="007E40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631C" w:rsidRPr="007E409C">
        <w:rPr>
          <w:rFonts w:asciiTheme="minorHAnsi" w:hAnsiTheme="minorHAnsi" w:cstheme="minorHAnsi"/>
          <w:b/>
          <w:sz w:val="28"/>
          <w:szCs w:val="28"/>
        </w:rPr>
        <w:t>P</w:t>
      </w:r>
    </w:p>
    <w:p w:rsidR="005C4AF4" w:rsidRPr="007E409C" w:rsidRDefault="00412394" w:rsidP="000C348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5D631C" w:rsidRPr="007E409C">
        <w:rPr>
          <w:rFonts w:asciiTheme="minorHAnsi" w:hAnsiTheme="minorHAnsi" w:cstheme="minorHAnsi"/>
          <w:b/>
          <w:bCs/>
          <w:sz w:val="28"/>
          <w:szCs w:val="28"/>
        </w:rPr>
        <w:t>F</w:t>
      </w:r>
    </w:p>
    <w:p w:rsidR="005C4AF4" w:rsidRPr="007E409C" w:rsidRDefault="005C4AF4" w:rsidP="000C348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c/ F</w:t>
      </w:r>
    </w:p>
    <w:p w:rsidR="00412394" w:rsidRPr="007E409C" w:rsidRDefault="005C4AF4" w:rsidP="000C348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d/ F</w:t>
      </w:r>
      <w:r w:rsidR="000C348B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7D69A5" w:rsidRPr="007E409C" w:rsidRDefault="007D69A5" w:rsidP="000C348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e/</w:t>
      </w:r>
      <w:r w:rsidR="007867AC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F</w:t>
      </w:r>
    </w:p>
    <w:p w:rsidR="00412394" w:rsidRPr="001E2F69" w:rsidRDefault="00412394" w:rsidP="00715BEC">
      <w:pPr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7D26C4" w:rsidRPr="007E409C" w:rsidRDefault="00412394" w:rsidP="007D26C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8/ </w:t>
      </w:r>
      <w:r w:rsidR="007D26C4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2 pkt. za 4 prawidłowe odpowiedzi; 1 pkt. za 2-3 odpowiedzi:</w:t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/2    </w:t>
      </w:r>
      <w:r w:rsidR="007D26C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7D26C4" w:rsidRPr="007E409C" w:rsidRDefault="007D26C4" w:rsidP="007D26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A. </w:t>
      </w:r>
      <w:r w:rsidR="003D4307" w:rsidRPr="007E409C">
        <w:rPr>
          <w:rFonts w:asciiTheme="minorHAnsi" w:hAnsiTheme="minorHAnsi" w:cstheme="minorHAnsi"/>
          <w:b/>
          <w:bCs/>
          <w:color w:val="auto"/>
          <w:sz w:val="28"/>
          <w:szCs w:val="28"/>
        </w:rPr>
        <w:t>Podstawowa Opieka Zdrowotna</w:t>
      </w:r>
    </w:p>
    <w:p w:rsidR="007D26C4" w:rsidRPr="007E409C" w:rsidRDefault="007D26C4" w:rsidP="007D26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B. </w:t>
      </w:r>
      <w:r w:rsidR="003D4307" w:rsidRPr="007E409C">
        <w:rPr>
          <w:rFonts w:asciiTheme="minorHAnsi" w:hAnsiTheme="minorHAnsi" w:cstheme="minorHAnsi"/>
          <w:b/>
          <w:bCs/>
          <w:color w:val="auto"/>
          <w:sz w:val="28"/>
          <w:szCs w:val="28"/>
        </w:rPr>
        <w:t>Kasa Rolniczego Ubezpieczenia Społecznego</w:t>
      </w:r>
    </w:p>
    <w:p w:rsidR="007D26C4" w:rsidRPr="007E409C" w:rsidRDefault="007D26C4" w:rsidP="007D26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C. </w:t>
      </w:r>
      <w:r w:rsidR="003D4307" w:rsidRPr="007E409C">
        <w:rPr>
          <w:rFonts w:asciiTheme="minorHAnsi" w:hAnsiTheme="minorHAnsi" w:cstheme="minorHAnsi"/>
          <w:b/>
          <w:bCs/>
          <w:color w:val="auto"/>
          <w:sz w:val="28"/>
          <w:szCs w:val="28"/>
        </w:rPr>
        <w:t>Ambulatoryjna Opieka Specjalistyczna</w:t>
      </w:r>
    </w:p>
    <w:p w:rsidR="007D26C4" w:rsidRPr="007E409C" w:rsidRDefault="007D26C4" w:rsidP="007D26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D. </w:t>
      </w:r>
      <w:r w:rsidR="003D4307" w:rsidRPr="007E409C">
        <w:rPr>
          <w:rFonts w:asciiTheme="minorHAnsi" w:hAnsiTheme="minorHAnsi" w:cstheme="minorHAnsi"/>
          <w:b/>
          <w:bCs/>
          <w:color w:val="auto"/>
          <w:sz w:val="28"/>
          <w:szCs w:val="28"/>
        </w:rPr>
        <w:t>Fundusz Ubezpieczeń Społecznych</w:t>
      </w:r>
    </w:p>
    <w:p w:rsidR="000C348B" w:rsidRPr="001E2F69" w:rsidRDefault="000C348B" w:rsidP="00715BEC">
      <w:pPr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7D26C4" w:rsidRPr="007E409C" w:rsidRDefault="007D26C4" w:rsidP="00715BEC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9/ </w:t>
      </w:r>
      <w:r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3 odpowiedzi:</w:t>
      </w:r>
      <w:r w:rsidRPr="007E409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/1</w:t>
      </w:r>
    </w:p>
    <w:p w:rsidR="007D26C4" w:rsidRPr="007E409C" w:rsidRDefault="007D26C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P</w:t>
      </w:r>
    </w:p>
    <w:p w:rsidR="007D26C4" w:rsidRPr="007E409C" w:rsidRDefault="007D26C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F</w:t>
      </w:r>
    </w:p>
    <w:p w:rsidR="007D26C4" w:rsidRPr="007E409C" w:rsidRDefault="007D26C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P</w:t>
      </w:r>
    </w:p>
    <w:p w:rsidR="00412394" w:rsidRPr="001E2F69" w:rsidRDefault="007B3119" w:rsidP="007867AC">
      <w:pPr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1E2F69">
        <w:rPr>
          <w:rFonts w:asciiTheme="minorHAnsi" w:hAnsiTheme="minorHAnsi" w:cstheme="minorHAnsi"/>
          <w:bCs/>
          <w:sz w:val="10"/>
          <w:szCs w:val="10"/>
        </w:rPr>
        <w:tab/>
      </w:r>
      <w:r w:rsidRPr="001E2F69">
        <w:rPr>
          <w:rFonts w:asciiTheme="minorHAnsi" w:hAnsiTheme="minorHAnsi" w:cstheme="minorHAnsi"/>
          <w:bCs/>
          <w:sz w:val="10"/>
          <w:szCs w:val="10"/>
        </w:rPr>
        <w:tab/>
      </w:r>
      <w:r w:rsidR="00412394" w:rsidRPr="001E2F69">
        <w:rPr>
          <w:rFonts w:asciiTheme="minorHAnsi" w:hAnsiTheme="minorHAnsi" w:cstheme="minorHAnsi"/>
          <w:b/>
          <w:bCs/>
          <w:sz w:val="10"/>
          <w:szCs w:val="10"/>
        </w:rPr>
        <w:tab/>
      </w:r>
    </w:p>
    <w:p w:rsidR="00412394" w:rsidRPr="007E409C" w:rsidRDefault="0041239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10/ </w:t>
      </w:r>
      <w:r w:rsidR="00183718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2 pkt. za 3 prawidłowe odpowiedzi</w:t>
      </w:r>
      <w:r w:rsidR="00727411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(a-c)</w:t>
      </w:r>
      <w:r w:rsidR="00183718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; 1 </w:t>
      </w:r>
      <w:proofErr w:type="spellStart"/>
      <w:r w:rsidR="00183718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183718" w:rsidRPr="0072741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2 odpowiedzi</w:t>
      </w:r>
      <w:r w:rsidR="00183718" w:rsidRPr="007E409C">
        <w:rPr>
          <w:rFonts w:asciiTheme="minorHAnsi" w:hAnsiTheme="minorHAnsi" w:cstheme="minorHAnsi"/>
          <w:bCs/>
          <w:sz w:val="28"/>
          <w:szCs w:val="28"/>
        </w:rPr>
        <w:t>:</w:t>
      </w:r>
      <w:r w:rsidR="00183718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  <w:t>/</w:t>
      </w:r>
      <w:r w:rsidR="00183718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183718" w:rsidRPr="007E409C" w:rsidRDefault="00183718" w:rsidP="0018371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A. </w:t>
      </w:r>
      <w:r w:rsidR="00727411">
        <w:rPr>
          <w:rFonts w:asciiTheme="minorHAnsi" w:hAnsiTheme="minorHAnsi" w:cstheme="minorHAnsi"/>
          <w:b/>
          <w:sz w:val="28"/>
          <w:szCs w:val="28"/>
        </w:rPr>
        <w:t>[</w:t>
      </w:r>
      <w:r w:rsidR="006A0042">
        <w:rPr>
          <w:rFonts w:asciiTheme="minorHAnsi" w:hAnsiTheme="minorHAnsi" w:cstheme="minorHAnsi"/>
          <w:b/>
          <w:sz w:val="28"/>
          <w:szCs w:val="28"/>
        </w:rPr>
        <w:t>c</w:t>
      </w:r>
      <w:r w:rsidRPr="007E409C">
        <w:rPr>
          <w:rFonts w:asciiTheme="minorHAnsi" w:hAnsiTheme="minorHAnsi" w:cstheme="minorHAnsi"/>
          <w:b/>
          <w:sz w:val="28"/>
          <w:szCs w:val="28"/>
        </w:rPr>
        <w:t>o najmniej połowę ustawowej liczby posłów, czyli</w:t>
      </w:r>
      <w:r w:rsidR="00727411">
        <w:rPr>
          <w:rFonts w:asciiTheme="minorHAnsi" w:hAnsiTheme="minorHAnsi" w:cstheme="minorHAnsi"/>
          <w:b/>
          <w:sz w:val="28"/>
          <w:szCs w:val="28"/>
        </w:rPr>
        <w:t>]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230 </w:t>
      </w:r>
      <w:r w:rsidR="00727411">
        <w:rPr>
          <w:rFonts w:asciiTheme="minorHAnsi" w:hAnsiTheme="minorHAnsi" w:cstheme="minorHAnsi"/>
          <w:b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sz w:val="28"/>
          <w:szCs w:val="28"/>
        </w:rPr>
        <w:t>spośród</w:t>
      </w:r>
      <w:r w:rsidR="00727411">
        <w:rPr>
          <w:rFonts w:asciiTheme="minorHAnsi" w:hAnsiTheme="minorHAnsi" w:cstheme="minorHAnsi"/>
          <w:b/>
          <w:sz w:val="28"/>
          <w:szCs w:val="28"/>
        </w:rPr>
        <w:t xml:space="preserve"> 460 posłów]</w:t>
      </w:r>
    </w:p>
    <w:p w:rsidR="006A0042" w:rsidRDefault="00183718" w:rsidP="0018371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B. </w:t>
      </w:r>
      <w:r w:rsidR="00DB7E3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2 z</w:t>
      </w:r>
      <w:r w:rsidR="00727411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: </w:t>
      </w:r>
      <w:r w:rsidR="00727411"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- zarządzenie referendum </w:t>
      </w:r>
      <w:r w:rsidR="00727411">
        <w:rPr>
          <w:rFonts w:asciiTheme="minorHAnsi" w:hAnsiTheme="minorHAnsi" w:cstheme="minorHAnsi"/>
          <w:b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sz w:val="28"/>
          <w:szCs w:val="28"/>
        </w:rPr>
        <w:t>ogólno</w:t>
      </w:r>
      <w:r w:rsidR="00727411">
        <w:rPr>
          <w:rFonts w:asciiTheme="minorHAnsi" w:hAnsiTheme="minorHAnsi" w:cstheme="minorHAnsi"/>
          <w:b/>
          <w:sz w:val="28"/>
          <w:szCs w:val="28"/>
        </w:rPr>
        <w:t>]</w:t>
      </w:r>
      <w:r w:rsidRPr="007E409C">
        <w:rPr>
          <w:rFonts w:asciiTheme="minorHAnsi" w:hAnsiTheme="minorHAnsi" w:cstheme="minorHAnsi"/>
          <w:b/>
          <w:sz w:val="28"/>
          <w:szCs w:val="28"/>
        </w:rPr>
        <w:t>krajowego</w:t>
      </w:r>
      <w:r w:rsidRPr="007E409C">
        <w:rPr>
          <w:rFonts w:asciiTheme="minorHAnsi" w:hAnsiTheme="minorHAnsi" w:cstheme="minorHAnsi"/>
          <w:b/>
          <w:sz w:val="28"/>
          <w:szCs w:val="28"/>
        </w:rPr>
        <w:br/>
        <w:t xml:space="preserve">    </w:t>
      </w:r>
      <w:r w:rsidR="00727411">
        <w:rPr>
          <w:rFonts w:asciiTheme="minorHAnsi" w:hAnsiTheme="minorHAnsi" w:cstheme="minorHAnsi"/>
          <w:b/>
          <w:sz w:val="28"/>
          <w:szCs w:val="28"/>
        </w:rPr>
        <w:tab/>
      </w:r>
      <w:r w:rsidR="00727411">
        <w:rPr>
          <w:rFonts w:asciiTheme="minorHAnsi" w:hAnsiTheme="minorHAnsi" w:cstheme="minorHAnsi"/>
          <w:b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- odrzucenie </w:t>
      </w:r>
      <w:r w:rsidR="00727411">
        <w:rPr>
          <w:rFonts w:asciiTheme="minorHAnsi" w:hAnsiTheme="minorHAnsi" w:cstheme="minorHAnsi"/>
          <w:b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sz w:val="28"/>
          <w:szCs w:val="28"/>
        </w:rPr>
        <w:t>przez Sejm</w:t>
      </w:r>
      <w:r w:rsidR="00727411">
        <w:rPr>
          <w:rFonts w:asciiTheme="minorHAnsi" w:hAnsiTheme="minorHAnsi" w:cstheme="minorHAnsi"/>
          <w:b/>
          <w:sz w:val="28"/>
          <w:szCs w:val="28"/>
        </w:rPr>
        <w:t>]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senackich poprawek do ustawy</w:t>
      </w:r>
      <w:r w:rsidR="007274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7E30">
        <w:rPr>
          <w:rFonts w:asciiTheme="minorHAnsi" w:hAnsiTheme="minorHAnsi" w:cstheme="minorHAnsi"/>
          <w:b/>
          <w:sz w:val="28"/>
          <w:szCs w:val="28"/>
        </w:rPr>
        <w:t xml:space="preserve">[i/lub: </w:t>
      </w:r>
      <w:r w:rsidR="006A0042">
        <w:rPr>
          <w:rFonts w:asciiTheme="minorHAnsi" w:hAnsiTheme="minorHAnsi" w:cstheme="minorHAnsi"/>
          <w:b/>
          <w:sz w:val="28"/>
          <w:szCs w:val="28"/>
        </w:rPr>
        <w:t>senackiego wniosku o odrzucenie ustawy [w całości]</w:t>
      </w:r>
      <w:r w:rsidR="00DB7E30">
        <w:rPr>
          <w:rFonts w:asciiTheme="minorHAnsi" w:hAnsiTheme="minorHAnsi" w:cstheme="minorHAnsi"/>
          <w:b/>
          <w:sz w:val="28"/>
          <w:szCs w:val="28"/>
        </w:rPr>
        <w:t xml:space="preserve"> ]</w:t>
      </w:r>
    </w:p>
    <w:p w:rsidR="00DB7E30" w:rsidRDefault="00DB7E30" w:rsidP="0018371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zatwierdzenie wprowadzenia stanu wojennego [i/lub: wyjątkowego]</w:t>
      </w:r>
    </w:p>
    <w:p w:rsidR="00DB7E30" w:rsidRDefault="00DB7E30" w:rsidP="0018371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- wotum zaufania wobec RM w 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II kroku</w:t>
      </w:r>
    </w:p>
    <w:p w:rsidR="00183718" w:rsidRPr="001E2F69" w:rsidRDefault="00183718" w:rsidP="0018371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C. </w:t>
      </w:r>
      <w:r w:rsidR="006A0042">
        <w:rPr>
          <w:rFonts w:asciiTheme="minorHAnsi" w:hAnsiTheme="minorHAnsi" w:cstheme="minorHAnsi"/>
          <w:b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sz w:val="28"/>
          <w:szCs w:val="28"/>
        </w:rPr>
        <w:t>większość kwalifikowana 2/3 –</w:t>
      </w:r>
      <w:r w:rsidR="006A0042">
        <w:rPr>
          <w:rFonts w:asciiTheme="minorHAnsi" w:hAnsiTheme="minorHAnsi" w:cstheme="minorHAnsi"/>
          <w:b/>
          <w:sz w:val="28"/>
          <w:szCs w:val="28"/>
        </w:rPr>
        <w:t>]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307 </w:t>
      </w:r>
      <w:r w:rsidR="006A0042">
        <w:rPr>
          <w:rFonts w:asciiTheme="minorHAnsi" w:hAnsiTheme="minorHAnsi" w:cstheme="minorHAnsi"/>
          <w:b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sz w:val="28"/>
          <w:szCs w:val="28"/>
        </w:rPr>
        <w:t>posłów</w:t>
      </w:r>
      <w:r w:rsidR="006A0042">
        <w:rPr>
          <w:rFonts w:asciiTheme="minorHAnsi" w:hAnsiTheme="minorHAnsi" w:cstheme="minorHAnsi"/>
          <w:b/>
          <w:sz w:val="28"/>
          <w:szCs w:val="28"/>
        </w:rPr>
        <w:t>]</w:t>
      </w:r>
      <w:r w:rsidRPr="007E409C">
        <w:rPr>
          <w:rFonts w:asciiTheme="minorHAnsi" w:hAnsiTheme="minorHAnsi" w:cstheme="minorHAnsi"/>
          <w:b/>
          <w:sz w:val="28"/>
          <w:szCs w:val="28"/>
        </w:rPr>
        <w:br/>
      </w:r>
    </w:p>
    <w:p w:rsidR="00183718" w:rsidRPr="007E409C" w:rsidRDefault="007D26C4" w:rsidP="007D26C4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11/ </w:t>
      </w:r>
      <w:r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</w:t>
      </w:r>
      <w:r w:rsidR="0072216E"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11</w:t>
      </w:r>
      <w:r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.1</w:t>
      </w:r>
      <w:r w:rsid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>
        <w:rPr>
          <w:rFonts w:asciiTheme="minorHAnsi" w:hAnsiTheme="minorHAnsi" w:cstheme="minorHAnsi"/>
          <w:bCs/>
          <w:sz w:val="28"/>
          <w:szCs w:val="28"/>
        </w:rPr>
        <w:tab/>
      </w:r>
      <w:r w:rsidR="006A0042" w:rsidRPr="007E409C">
        <w:rPr>
          <w:rFonts w:asciiTheme="minorHAnsi" w:hAnsiTheme="minorHAnsi" w:cstheme="minorHAnsi"/>
          <w:b/>
          <w:bCs/>
          <w:sz w:val="28"/>
          <w:szCs w:val="28"/>
        </w:rPr>
        <w:t>/3</w:t>
      </w:r>
    </w:p>
    <w:p w:rsidR="00183718" w:rsidRPr="007E409C" w:rsidRDefault="00183718" w:rsidP="007D26C4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Nazwa państwa</w:t>
      </w:r>
      <w:r w:rsidR="006A0042">
        <w:rPr>
          <w:rFonts w:asciiTheme="minorHAnsi" w:hAnsiTheme="minorHAnsi" w:cstheme="minorHAnsi"/>
          <w:b/>
          <w:sz w:val="28"/>
          <w:szCs w:val="28"/>
        </w:rPr>
        <w:t xml:space="preserve"> – Republika Federalna Niemiec [lub: Niemcy]</w:t>
      </w:r>
    </w:p>
    <w:p w:rsidR="007D26C4" w:rsidRPr="007E409C" w:rsidRDefault="00183718" w:rsidP="007D26C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Numer na mapie – 3.</w:t>
      </w:r>
      <w:r w:rsidR="007D26C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D26C4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</w:p>
    <w:p w:rsidR="00183718" w:rsidRPr="006A0042" w:rsidRDefault="00183718" w:rsidP="007D26C4">
      <w:pPr>
        <w:spacing w:after="0"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7D26C4"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pkt</w:t>
      </w:r>
      <w:r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.</w:t>
      </w:r>
      <w:r w:rsidR="007D26C4"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</w:t>
      </w:r>
      <w:r w:rsidR="0072216E"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11</w:t>
      </w:r>
      <w:r w:rsidR="007D26C4"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.</w:t>
      </w:r>
      <w:r w:rsidRP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6A0042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(po 1 pkt. za a + b)</w:t>
      </w:r>
      <w:r w:rsid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. </w:t>
      </w:r>
      <w:r w:rsidRPr="006A0042">
        <w:rPr>
          <w:rFonts w:asciiTheme="minorHAnsi" w:hAnsiTheme="minorHAnsi" w:cstheme="minorHAnsi"/>
          <w:i/>
          <w:color w:val="FF0000"/>
          <w:sz w:val="28"/>
          <w:szCs w:val="28"/>
        </w:rPr>
        <w:t>Przykładow</w:t>
      </w:r>
      <w:r w:rsidR="001E2F69">
        <w:rPr>
          <w:rFonts w:asciiTheme="minorHAnsi" w:hAnsiTheme="minorHAnsi" w:cstheme="minorHAnsi"/>
          <w:i/>
          <w:color w:val="FF0000"/>
          <w:sz w:val="28"/>
          <w:szCs w:val="28"/>
        </w:rPr>
        <w:t>e</w:t>
      </w:r>
      <w:r w:rsidRPr="006A0042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odpowied</w:t>
      </w:r>
      <w:r w:rsidR="001E2F69">
        <w:rPr>
          <w:rFonts w:asciiTheme="minorHAnsi" w:hAnsiTheme="minorHAnsi" w:cstheme="minorHAnsi"/>
          <w:i/>
          <w:color w:val="FF0000"/>
          <w:sz w:val="28"/>
          <w:szCs w:val="28"/>
        </w:rPr>
        <w:t>zi</w:t>
      </w:r>
      <w:r w:rsidR="006A0042">
        <w:rPr>
          <w:rFonts w:asciiTheme="minorHAnsi" w:hAnsiTheme="minorHAnsi" w:cstheme="minorHAnsi"/>
          <w:i/>
          <w:color w:val="FF0000"/>
          <w:sz w:val="28"/>
          <w:szCs w:val="28"/>
        </w:rPr>
        <w:t>:</w:t>
      </w:r>
      <w:r w:rsidRPr="006A0042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</w:p>
    <w:p w:rsidR="00183718" w:rsidRPr="001E2F69" w:rsidRDefault="006A0042" w:rsidP="006A0042">
      <w:pPr>
        <w:spacing w:after="0" w:line="240" w:lineRule="auto"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1E2F69">
        <w:rPr>
          <w:rFonts w:asciiTheme="minorHAnsi" w:hAnsiTheme="minorHAnsi" w:cstheme="minorHAnsi"/>
          <w:spacing w:val="-2"/>
          <w:sz w:val="28"/>
          <w:szCs w:val="28"/>
        </w:rPr>
        <w:t xml:space="preserve">a/ </w:t>
      </w:r>
      <w:r w:rsidR="00183718" w:rsidRPr="001E2F69">
        <w:rPr>
          <w:rFonts w:asciiTheme="minorHAnsi" w:hAnsiTheme="minorHAnsi" w:cstheme="minorHAnsi"/>
          <w:spacing w:val="-2"/>
          <w:sz w:val="28"/>
          <w:szCs w:val="28"/>
        </w:rPr>
        <w:t xml:space="preserve">występowanie jednego z klasycznych typów trójpodziału władzy – </w:t>
      </w:r>
      <w:r w:rsidR="00183718" w:rsidRPr="001E2F69">
        <w:rPr>
          <w:rFonts w:asciiTheme="minorHAnsi" w:hAnsiTheme="minorHAnsi" w:cstheme="minorHAnsi"/>
          <w:b/>
          <w:spacing w:val="-2"/>
          <w:sz w:val="28"/>
          <w:szCs w:val="28"/>
        </w:rPr>
        <w:t xml:space="preserve">Nie funkcjonuje on w Szwajcarii </w:t>
      </w:r>
      <w:r w:rsidR="00DB7E30">
        <w:rPr>
          <w:rFonts w:asciiTheme="minorHAnsi" w:hAnsiTheme="minorHAnsi" w:cstheme="minorHAnsi"/>
          <w:b/>
          <w:spacing w:val="-2"/>
          <w:sz w:val="28"/>
          <w:szCs w:val="28"/>
        </w:rPr>
        <w:t xml:space="preserve">[i/lub: </w:t>
      </w:r>
      <w:r w:rsidR="00183718" w:rsidRPr="001E2F69">
        <w:rPr>
          <w:rFonts w:asciiTheme="minorHAnsi" w:hAnsiTheme="minorHAnsi" w:cstheme="minorHAnsi"/>
          <w:b/>
          <w:spacing w:val="-2"/>
          <w:sz w:val="28"/>
          <w:szCs w:val="28"/>
        </w:rPr>
        <w:t>państwo nr 4</w:t>
      </w:r>
      <w:r w:rsidR="00DB7E30">
        <w:rPr>
          <w:rFonts w:asciiTheme="minorHAnsi" w:hAnsiTheme="minorHAnsi" w:cstheme="minorHAnsi"/>
          <w:b/>
          <w:spacing w:val="-2"/>
          <w:sz w:val="28"/>
          <w:szCs w:val="28"/>
        </w:rPr>
        <w:t>]</w:t>
      </w:r>
      <w:r w:rsidR="00183718" w:rsidRPr="001E2F69">
        <w:rPr>
          <w:rFonts w:asciiTheme="minorHAnsi" w:hAnsiTheme="minorHAnsi" w:cstheme="minorHAnsi"/>
          <w:b/>
          <w:spacing w:val="-2"/>
          <w:sz w:val="28"/>
          <w:szCs w:val="28"/>
        </w:rPr>
        <w:t xml:space="preserve">. Istnieje tam system parlamentarno-komitetowy, a naczelnym organem państwa jest parlament. To państwo określa się jako państwo z jednolitością władzy państwowej albo jako państwo o zachwianym, wyłącznie technicznym podziale władzy. </w:t>
      </w:r>
    </w:p>
    <w:p w:rsidR="00183718" w:rsidRPr="007E409C" w:rsidRDefault="006A0042" w:rsidP="007D26C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A0042">
        <w:rPr>
          <w:rFonts w:asciiTheme="minorHAnsi" w:hAnsiTheme="minorHAnsi" w:cstheme="minorHAnsi"/>
          <w:sz w:val="28"/>
          <w:szCs w:val="28"/>
        </w:rPr>
        <w:t xml:space="preserve">b/ </w:t>
      </w:r>
      <w:r w:rsidR="00183718" w:rsidRPr="006A0042">
        <w:rPr>
          <w:rFonts w:asciiTheme="minorHAnsi" w:hAnsiTheme="minorHAnsi" w:cstheme="minorHAnsi"/>
          <w:sz w:val="28"/>
          <w:szCs w:val="28"/>
        </w:rPr>
        <w:t xml:space="preserve">występowanie republikańskiej formy rządu – </w:t>
      </w:r>
      <w:r w:rsidR="00183718" w:rsidRPr="007E409C">
        <w:rPr>
          <w:rFonts w:asciiTheme="minorHAnsi" w:hAnsiTheme="minorHAnsi" w:cstheme="minorHAnsi"/>
          <w:b/>
          <w:sz w:val="28"/>
          <w:szCs w:val="28"/>
        </w:rPr>
        <w:t xml:space="preserve">Nie funkcjonuje ona w Belgii </w:t>
      </w:r>
      <w:r w:rsidR="00DB7E30">
        <w:rPr>
          <w:rFonts w:asciiTheme="minorHAnsi" w:hAnsiTheme="minorHAnsi" w:cstheme="minorHAnsi"/>
          <w:b/>
          <w:sz w:val="28"/>
          <w:szCs w:val="28"/>
        </w:rPr>
        <w:t>[i/lub: państwo nr 2]</w:t>
      </w:r>
      <w:r w:rsidR="00183718" w:rsidRPr="007E409C">
        <w:rPr>
          <w:rFonts w:asciiTheme="minorHAnsi" w:hAnsiTheme="minorHAnsi" w:cstheme="minorHAnsi"/>
          <w:b/>
          <w:sz w:val="28"/>
          <w:szCs w:val="28"/>
        </w:rPr>
        <w:t>. To państwo jest monarchią parlamentarną, a głową pa</w:t>
      </w:r>
      <w:r>
        <w:rPr>
          <w:rFonts w:asciiTheme="minorHAnsi" w:hAnsiTheme="minorHAnsi" w:cstheme="minorHAnsi"/>
          <w:b/>
          <w:sz w:val="28"/>
          <w:szCs w:val="28"/>
        </w:rPr>
        <w:t>ństwa jest król</w:t>
      </w:r>
      <w:r w:rsidR="00183718" w:rsidRPr="007E409C">
        <w:rPr>
          <w:rFonts w:asciiTheme="minorHAnsi" w:hAnsiTheme="minorHAnsi" w:cstheme="minorHAnsi"/>
          <w:b/>
          <w:sz w:val="28"/>
          <w:szCs w:val="28"/>
        </w:rPr>
        <w:t>.</w:t>
      </w:r>
    </w:p>
    <w:p w:rsidR="00412394" w:rsidRPr="007E409C" w:rsidRDefault="0041239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lastRenderedPageBreak/>
        <w:t>1</w:t>
      </w:r>
      <w:r w:rsidR="00175109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/  </w:t>
      </w:r>
      <w:r w:rsidR="003D07A4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B45892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pkt. za </w:t>
      </w:r>
      <w:r w:rsidR="00F91B32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>4</w:t>
      </w:r>
      <w:r w:rsidR="00B45892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</w:t>
      </w:r>
      <w:r w:rsidR="00F91B32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>e</w:t>
      </w:r>
      <w:r w:rsidR="00B45892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odpowiedzi; </w:t>
      </w:r>
      <w:r w:rsidR="003D07A4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>1</w:t>
      </w:r>
      <w:r w:rsidR="00B45892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pkt. za </w:t>
      </w:r>
      <w:r w:rsidR="00F91B32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>2-3</w:t>
      </w:r>
      <w:r w:rsidR="00B45892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odpowiedzi: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91B32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3D07A4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2F2073" w:rsidRPr="007E409C" w:rsidRDefault="00F91B32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A. niezespolona  </w:t>
      </w:r>
      <w:r w:rsidR="00AB0004">
        <w:rPr>
          <w:rFonts w:asciiTheme="minorHAnsi" w:hAnsiTheme="minorHAnsi" w:cstheme="minorHAnsi"/>
          <w:b/>
          <w:sz w:val="28"/>
          <w:szCs w:val="28"/>
        </w:rPr>
        <w:tab/>
      </w:r>
      <w:r w:rsidR="00AB0004">
        <w:rPr>
          <w:rFonts w:asciiTheme="minorHAnsi" w:hAnsiTheme="minorHAnsi" w:cstheme="minorHAnsi"/>
          <w:b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sz w:val="28"/>
          <w:szCs w:val="28"/>
        </w:rPr>
        <w:t>3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7B3119" w:rsidRPr="007E409C" w:rsidRDefault="00F91B32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B. zespolona</w:t>
      </w:r>
      <w:r w:rsidRPr="007E409C">
        <w:rPr>
          <w:rFonts w:asciiTheme="minorHAnsi" w:hAnsiTheme="minorHAnsi" w:cstheme="minorHAnsi"/>
          <w:b/>
          <w:sz w:val="28"/>
          <w:szCs w:val="28"/>
        </w:rPr>
        <w:tab/>
      </w:r>
      <w:r w:rsidR="00AB0004">
        <w:rPr>
          <w:rFonts w:asciiTheme="minorHAnsi" w:hAnsiTheme="minorHAnsi" w:cstheme="minorHAnsi"/>
          <w:b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sz w:val="28"/>
          <w:szCs w:val="28"/>
        </w:rPr>
        <w:t>5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:rsidR="002F2073" w:rsidRPr="007E409C" w:rsidRDefault="00F91B32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C. organ naczelny </w:t>
      </w:r>
      <w:r w:rsidR="00AB0004">
        <w:rPr>
          <w:rFonts w:asciiTheme="minorHAnsi" w:hAnsiTheme="minorHAnsi" w:cstheme="minorHAnsi"/>
          <w:b/>
          <w:sz w:val="28"/>
          <w:szCs w:val="28"/>
        </w:rPr>
        <w:tab/>
      </w:r>
      <w:r w:rsidR="00AB0004">
        <w:rPr>
          <w:rFonts w:asciiTheme="minorHAnsi" w:hAnsiTheme="minorHAnsi" w:cstheme="minorHAnsi"/>
          <w:b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sz w:val="28"/>
          <w:szCs w:val="28"/>
        </w:rPr>
        <w:t>2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7B3119" w:rsidRPr="007E409C" w:rsidRDefault="00F91B32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D. organ centralny </w:t>
      </w:r>
      <w:r w:rsidR="00AB0004">
        <w:rPr>
          <w:rFonts w:asciiTheme="minorHAnsi" w:hAnsiTheme="minorHAnsi" w:cstheme="minorHAnsi"/>
          <w:b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sz w:val="28"/>
          <w:szCs w:val="28"/>
        </w:rPr>
        <w:t>1</w:t>
      </w:r>
      <w:r w:rsidR="00B45892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:rsidR="003D07A4" w:rsidRPr="007E409C" w:rsidRDefault="00B45892" w:rsidP="00E650A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11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CF00CE" w:rsidRDefault="00412394" w:rsidP="00AB000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5109" w:rsidRPr="007E409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CF00CE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>Po 1 pkt</w:t>
      </w:r>
      <w:r w:rsidR="00AB0004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>.</w:t>
      </w:r>
      <w:r w:rsidR="00CF00CE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obszar i strony konfliktu</w:t>
      </w:r>
      <w:r w:rsidR="00AB0004" w:rsidRPr="00AB0004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="00CF00CE" w:rsidRPr="007E409C">
        <w:rPr>
          <w:rFonts w:asciiTheme="minorHAnsi" w:hAnsiTheme="minorHAnsi" w:cstheme="minorHAnsi"/>
          <w:bCs/>
          <w:sz w:val="28"/>
          <w:szCs w:val="28"/>
        </w:rPr>
        <w:t xml:space="preserve">         </w:t>
      </w:r>
      <w:r w:rsidR="00AB0004">
        <w:rPr>
          <w:rFonts w:asciiTheme="minorHAnsi" w:hAnsiTheme="minorHAnsi" w:cstheme="minorHAnsi"/>
          <w:bCs/>
          <w:sz w:val="28"/>
          <w:szCs w:val="28"/>
        </w:rPr>
        <w:tab/>
      </w:r>
      <w:r w:rsidR="00AB0004">
        <w:rPr>
          <w:rFonts w:asciiTheme="minorHAnsi" w:hAnsiTheme="minorHAnsi" w:cstheme="minorHAnsi"/>
          <w:bCs/>
          <w:sz w:val="28"/>
          <w:szCs w:val="28"/>
        </w:rPr>
        <w:tab/>
      </w:r>
      <w:r w:rsidR="00CF00C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F00C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F00C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F00C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F00CE" w:rsidRPr="007E409C">
        <w:rPr>
          <w:rFonts w:asciiTheme="minorHAnsi" w:hAnsiTheme="minorHAnsi" w:cstheme="minorHAnsi"/>
          <w:b/>
          <w:bCs/>
          <w:sz w:val="28"/>
          <w:szCs w:val="28"/>
        </w:rPr>
        <w:tab/>
        <w:t>/3</w:t>
      </w:r>
      <w:r w:rsidR="00CF00C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AB0004" w:rsidRDefault="00AB0004" w:rsidP="00AB0004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a/ Kosowo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+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Albańczycy – Serbowie</w:t>
      </w:r>
      <w:r w:rsidR="00DB7E3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[lub: Serbia]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  <w:r w:rsidR="00DB7E3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[lub: Kosowo – Serbia; muzułmanie – chrześcijanie [i/lub: prawosławni] ]</w:t>
      </w:r>
    </w:p>
    <w:p w:rsidR="00AB0004" w:rsidRDefault="00AB0004" w:rsidP="00AB0004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b/ Korsyka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  <w:t>+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 w:rsidRPr="007E409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Korsykanie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–</w:t>
      </w:r>
      <w:r w:rsidRPr="007E409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Francuzi</w:t>
      </w:r>
      <w:r w:rsidR="00DB7E3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[lub: Francja]</w:t>
      </w:r>
    </w:p>
    <w:p w:rsidR="00AB0004" w:rsidRPr="00DB7E30" w:rsidRDefault="00AB0004" w:rsidP="00AB0004">
      <w:pPr>
        <w:spacing w:after="0" w:line="240" w:lineRule="auto"/>
        <w:rPr>
          <w:rFonts w:asciiTheme="minorHAnsi" w:eastAsia="Times New Roman" w:hAnsiTheme="minorHAnsi" w:cstheme="minorHAnsi"/>
          <w:b/>
          <w:spacing w:val="-6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c/ </w:t>
      </w:r>
      <w:r w:rsidRPr="007E409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Naddniestrze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  <w:t>+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 w:rsidRPr="00DB7E30">
        <w:rPr>
          <w:rFonts w:asciiTheme="minorHAnsi" w:eastAsia="Times New Roman" w:hAnsiTheme="minorHAnsi" w:cstheme="minorHAnsi"/>
          <w:b/>
          <w:spacing w:val="-6"/>
          <w:sz w:val="28"/>
          <w:szCs w:val="28"/>
          <w:lang w:eastAsia="pl-PL"/>
        </w:rPr>
        <w:t>Mołdawianie</w:t>
      </w:r>
      <w:r w:rsidR="00DB7E30" w:rsidRPr="00DB7E30">
        <w:rPr>
          <w:rFonts w:asciiTheme="minorHAnsi" w:eastAsia="Times New Roman" w:hAnsiTheme="minorHAnsi" w:cstheme="minorHAnsi"/>
          <w:b/>
          <w:spacing w:val="-6"/>
          <w:sz w:val="28"/>
          <w:szCs w:val="28"/>
          <w:lang w:eastAsia="pl-PL"/>
        </w:rPr>
        <w:t xml:space="preserve"> [lub: Mołdawia]</w:t>
      </w:r>
      <w:r w:rsidRPr="00DB7E30">
        <w:rPr>
          <w:rFonts w:asciiTheme="minorHAnsi" w:eastAsia="Times New Roman" w:hAnsiTheme="minorHAnsi" w:cstheme="minorHAnsi"/>
          <w:b/>
          <w:spacing w:val="-6"/>
          <w:sz w:val="28"/>
          <w:szCs w:val="28"/>
          <w:lang w:eastAsia="pl-PL"/>
        </w:rPr>
        <w:t xml:space="preserve"> – Rosjanie </w:t>
      </w:r>
      <w:r w:rsidR="00DB7E30" w:rsidRPr="00DB7E30">
        <w:rPr>
          <w:rFonts w:asciiTheme="minorHAnsi" w:eastAsia="Times New Roman" w:hAnsiTheme="minorHAnsi" w:cstheme="minorHAnsi"/>
          <w:b/>
          <w:spacing w:val="-6"/>
          <w:sz w:val="28"/>
          <w:szCs w:val="28"/>
          <w:lang w:eastAsia="pl-PL"/>
        </w:rPr>
        <w:t>[lub: Naddniestrze-</w:t>
      </w:r>
      <w:r w:rsidRPr="00DB7E30">
        <w:rPr>
          <w:rFonts w:asciiTheme="minorHAnsi" w:eastAsia="Times New Roman" w:hAnsiTheme="minorHAnsi" w:cstheme="minorHAnsi"/>
          <w:b/>
          <w:spacing w:val="-6"/>
          <w:sz w:val="28"/>
          <w:szCs w:val="28"/>
          <w:lang w:eastAsia="pl-PL"/>
        </w:rPr>
        <w:t>Mołdawia]</w:t>
      </w:r>
    </w:p>
    <w:p w:rsidR="00AB0004" w:rsidRPr="007E409C" w:rsidRDefault="00AB0004" w:rsidP="00AB0004">
      <w:pPr>
        <w:spacing w:after="0"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 xml:space="preserve">Uwaga! Jeśli uczeń poda błędnie wszystkie wiersze odpowiedzi, ale prawidłowo poda nazwy obszarów konfliktów lub wszystkie strony konfliktów  – za całe zadanie przyznajemy 1 </w:t>
      </w:r>
      <w:proofErr w:type="spellStart"/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>pkt</w:t>
      </w:r>
      <w:proofErr w:type="spellEnd"/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>!</w:t>
      </w:r>
    </w:p>
    <w:p w:rsidR="00AB0004" w:rsidRPr="00DB7E30" w:rsidRDefault="00AB0004" w:rsidP="00715BE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412394" w:rsidRPr="007E409C" w:rsidRDefault="00412394" w:rsidP="00715BE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5109" w:rsidRPr="007E409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2F2073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91B3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2 pkt. za </w:t>
      </w:r>
      <w:r w:rsidR="00950C0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>5</w:t>
      </w:r>
      <w:r w:rsidR="00F91B3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</w:t>
      </w:r>
      <w:r w:rsidR="00950C0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>ych</w:t>
      </w:r>
      <w:r w:rsidR="00F91B3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odpowiedzi; 1 </w:t>
      </w:r>
      <w:proofErr w:type="spellStart"/>
      <w:r w:rsidR="00F91B3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F91B3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</w:t>
      </w:r>
      <w:r w:rsidR="00950C0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>3-4</w:t>
      </w:r>
      <w:r w:rsidR="00F91B3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odpowiedzi:</w:t>
      </w:r>
      <w:r w:rsidR="00F91B32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E650AA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650AA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D07A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650AA" w:rsidRPr="007E409C">
        <w:rPr>
          <w:rFonts w:asciiTheme="minorHAnsi" w:hAnsiTheme="minorHAnsi" w:cstheme="minorHAnsi"/>
          <w:b/>
          <w:bCs/>
          <w:sz w:val="28"/>
          <w:szCs w:val="28"/>
        </w:rPr>
        <w:t>/2</w:t>
      </w:r>
    </w:p>
    <w:p w:rsidR="003D07A4" w:rsidRPr="007E409C" w:rsidRDefault="003171E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a/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0C02" w:rsidRPr="007E409C">
        <w:rPr>
          <w:rFonts w:asciiTheme="minorHAnsi" w:hAnsiTheme="minorHAnsi" w:cstheme="minorHAnsi"/>
          <w:b/>
          <w:spacing w:val="-2"/>
          <w:sz w:val="28"/>
          <w:szCs w:val="28"/>
        </w:rPr>
        <w:t>Krajowa Rada Sądownictwa</w:t>
      </w:r>
    </w:p>
    <w:p w:rsidR="003171E2" w:rsidRPr="007E409C" w:rsidRDefault="003171E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950C02" w:rsidRPr="007E409C">
        <w:rPr>
          <w:rFonts w:asciiTheme="minorHAnsi" w:hAnsiTheme="minorHAnsi" w:cstheme="minorHAnsi"/>
          <w:b/>
          <w:spacing w:val="-2"/>
          <w:sz w:val="28"/>
          <w:szCs w:val="28"/>
        </w:rPr>
        <w:t>Marszałek Sejmu</w:t>
      </w:r>
    </w:p>
    <w:p w:rsidR="003171E2" w:rsidRPr="007E409C" w:rsidRDefault="003171E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950C02" w:rsidRPr="007E409C">
        <w:rPr>
          <w:rFonts w:asciiTheme="minorHAnsi" w:hAnsiTheme="minorHAnsi" w:cstheme="minorHAnsi"/>
          <w:b/>
          <w:spacing w:val="-2"/>
          <w:sz w:val="28"/>
          <w:szCs w:val="28"/>
        </w:rPr>
        <w:t>Senat</w:t>
      </w:r>
      <w:r w:rsidR="001E2F69">
        <w:rPr>
          <w:rFonts w:asciiTheme="minorHAnsi" w:hAnsiTheme="minorHAnsi" w:cstheme="minorHAnsi"/>
          <w:b/>
          <w:spacing w:val="-2"/>
          <w:sz w:val="28"/>
          <w:szCs w:val="28"/>
        </w:rPr>
        <w:t xml:space="preserve"> [RP]</w:t>
      </w:r>
    </w:p>
    <w:p w:rsidR="00950C02" w:rsidRPr="007E409C" w:rsidRDefault="00950C0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d/</w:t>
      </w:r>
      <w:r w:rsidRPr="007E409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Wojewoda</w:t>
      </w:r>
    </w:p>
    <w:p w:rsidR="00950C02" w:rsidRPr="007E409C" w:rsidRDefault="00950C0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e/</w:t>
      </w:r>
      <w:r w:rsidRPr="007E409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Trybunał Stanu</w:t>
      </w:r>
    </w:p>
    <w:p w:rsidR="003171E2" w:rsidRPr="00DB7E30" w:rsidRDefault="003171E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21B6" w:rsidRPr="007E409C" w:rsidRDefault="00412394" w:rsidP="00A521B6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5109" w:rsidRPr="007E409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A521B6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171E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>1</w:t>
      </w:r>
      <w:r w:rsidR="00A521B6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pkt. za</w:t>
      </w:r>
      <w:r w:rsidR="00950C0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nazwę partii </w:t>
      </w:r>
      <w:r w:rsid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>oraz imię i nazwisko jej</w:t>
      </w:r>
      <w:r w:rsidR="00950C02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przewodniczącego</w:t>
      </w:r>
      <w:r w:rsidR="003D07A4" w:rsidRPr="001E2F69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="00A521B6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950C02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A521B6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A521B6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950C02" w:rsidRPr="007E409C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:rsidR="00950C02" w:rsidRPr="007E409C" w:rsidRDefault="00950C0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A1/ Inicjatywa Polska</w:t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A2/ Barbara Nowacka</w:t>
      </w:r>
    </w:p>
    <w:p w:rsidR="00950C02" w:rsidRPr="007E409C" w:rsidRDefault="00950C0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B1/ Solidarna Polska</w:t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B2/ Zbigniew Ziobro</w:t>
      </w:r>
    </w:p>
    <w:p w:rsidR="00950C02" w:rsidRPr="007E409C" w:rsidRDefault="00950C0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C1/ Konfederacja Wolność i Niepodległość</w:t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C2/ </w:t>
      </w:r>
      <w:r w:rsidR="001E2F69">
        <w:rPr>
          <w:rFonts w:asciiTheme="minorHAnsi" w:hAnsiTheme="minorHAnsi" w:cstheme="minorHAnsi"/>
          <w:b/>
          <w:bCs/>
          <w:sz w:val="28"/>
          <w:szCs w:val="28"/>
        </w:rPr>
        <w:t xml:space="preserve">Sławomir </w:t>
      </w:r>
      <w:proofErr w:type="spellStart"/>
      <w:r w:rsidR="001E2F69">
        <w:rPr>
          <w:rFonts w:asciiTheme="minorHAnsi" w:hAnsiTheme="minorHAnsi" w:cstheme="minorHAnsi"/>
          <w:b/>
          <w:bCs/>
          <w:sz w:val="28"/>
          <w:szCs w:val="28"/>
        </w:rPr>
        <w:t>Mentzen</w:t>
      </w:r>
      <w:proofErr w:type="spellEnd"/>
      <w:r w:rsidR="001E2F69">
        <w:rPr>
          <w:rFonts w:asciiTheme="minorHAnsi" w:hAnsiTheme="minorHAnsi" w:cstheme="minorHAnsi"/>
          <w:b/>
          <w:bCs/>
          <w:sz w:val="28"/>
          <w:szCs w:val="28"/>
        </w:rPr>
        <w:t xml:space="preserve"> [lub: Krzysztof Bosak]</w:t>
      </w:r>
    </w:p>
    <w:p w:rsidR="00C268A3" w:rsidRPr="007E409C" w:rsidRDefault="00C268A3" w:rsidP="00C268A3">
      <w:pPr>
        <w:spacing w:after="0"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 xml:space="preserve">Uwaga! Jeśli uczeń poda błędnie wszystkie wiersze odpowiedzi, ale prawidłowo poda nazwy partii lub imiona i nazwiska  – za całe zadanie przyznajemy 1 </w:t>
      </w:r>
      <w:proofErr w:type="spellStart"/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>pkt</w:t>
      </w:r>
      <w:proofErr w:type="spellEnd"/>
      <w:r>
        <w:rPr>
          <w:rStyle w:val="lrzxr"/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>!</w:t>
      </w:r>
    </w:p>
    <w:p w:rsidR="00950C02" w:rsidRPr="00DB7E30" w:rsidRDefault="00950C02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21B6" w:rsidRPr="007E409C" w:rsidRDefault="00412394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5109" w:rsidRPr="007E409C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7926CF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F2073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="002F2073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2F2073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</w:t>
      </w:r>
      <w:r w:rsidR="007926CF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1</w:t>
      </w:r>
      <w:r w:rsidR="00175109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6</w:t>
      </w:r>
      <w:r w:rsidR="007926CF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.1:</w:t>
      </w:r>
      <w:r w:rsidR="007926CF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ab/>
      </w:r>
      <w:r w:rsidR="007926CF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A521B6" w:rsidRPr="007E409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521B6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A521B6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A521B6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F2073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950C02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950C02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950C02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950C02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950C02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950C02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F2073" w:rsidRPr="007E409C">
        <w:rPr>
          <w:rFonts w:asciiTheme="minorHAnsi" w:hAnsiTheme="minorHAnsi" w:cstheme="minorHAnsi"/>
          <w:b/>
          <w:bCs/>
          <w:sz w:val="28"/>
          <w:szCs w:val="28"/>
        </w:rPr>
        <w:t>/2</w:t>
      </w:r>
    </w:p>
    <w:p w:rsidR="00950C02" w:rsidRPr="007E409C" w:rsidRDefault="00950C02" w:rsidP="00950C0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[stan] klęski żywiołowej</w:t>
      </w:r>
    </w:p>
    <w:p w:rsidR="00412394" w:rsidRPr="00DB7E30" w:rsidRDefault="007926CF" w:rsidP="00A521B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68A3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1 </w:t>
      </w:r>
      <w:proofErr w:type="spellStart"/>
      <w:r w:rsidRPr="00C268A3">
        <w:rPr>
          <w:rFonts w:asciiTheme="minorHAnsi" w:hAnsiTheme="minorHAnsi" w:cstheme="minorHAnsi"/>
          <w:i/>
          <w:color w:val="FF0000"/>
          <w:sz w:val="28"/>
          <w:szCs w:val="28"/>
        </w:rPr>
        <w:t>pkt</w:t>
      </w:r>
      <w:proofErr w:type="spellEnd"/>
      <w:r w:rsidRPr="00C268A3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za 1</w:t>
      </w:r>
      <w:r w:rsidR="00175109" w:rsidRPr="00C268A3">
        <w:rPr>
          <w:rFonts w:asciiTheme="minorHAnsi" w:hAnsiTheme="minorHAnsi" w:cstheme="minorHAnsi"/>
          <w:i/>
          <w:color w:val="FF0000"/>
          <w:sz w:val="28"/>
          <w:szCs w:val="28"/>
        </w:rPr>
        <w:t>6</w:t>
      </w:r>
      <w:r w:rsidRPr="00C268A3">
        <w:rPr>
          <w:rFonts w:asciiTheme="minorHAnsi" w:hAnsiTheme="minorHAnsi" w:cstheme="minorHAnsi"/>
          <w:i/>
          <w:color w:val="FF0000"/>
          <w:sz w:val="28"/>
          <w:szCs w:val="28"/>
        </w:rPr>
        <w:t>.2:</w:t>
      </w:r>
      <w:r w:rsidR="00C268A3"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 w:rsidR="00950C02" w:rsidRPr="007E409C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2394" w:rsidRPr="00DB7E3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175109" w:rsidRPr="007E409C" w:rsidRDefault="00175109" w:rsidP="00175109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17/  </w:t>
      </w:r>
      <w:r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</w:t>
      </w:r>
      <w:r w:rsidR="00676197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17.1</w:t>
      </w:r>
      <w:r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Pr="00C268A3">
        <w:rPr>
          <w:rFonts w:asciiTheme="minorHAnsi" w:hAnsiTheme="minorHAnsi" w:cstheme="minorHAnsi"/>
          <w:b/>
          <w:bCs/>
          <w:i/>
          <w:color w:val="FF0000"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76197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76197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76197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676197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676197" w:rsidRPr="007E409C" w:rsidRDefault="00676197" w:rsidP="00A158B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268A3">
        <w:rPr>
          <w:rFonts w:asciiTheme="minorHAnsi" w:hAnsiTheme="minorHAnsi" w:cstheme="minorHAnsi"/>
          <w:sz w:val="28"/>
          <w:szCs w:val="28"/>
        </w:rPr>
        <w:t>Rozstrzygnięcie –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Tak. </w:t>
      </w:r>
    </w:p>
    <w:p w:rsidR="00676197" w:rsidRPr="00C268A3" w:rsidRDefault="00676197" w:rsidP="00A158BC">
      <w:pPr>
        <w:spacing w:after="0" w:line="240" w:lineRule="auto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C268A3">
        <w:rPr>
          <w:rFonts w:asciiTheme="minorHAnsi" w:hAnsiTheme="minorHAnsi" w:cstheme="minorHAnsi"/>
          <w:sz w:val="28"/>
          <w:szCs w:val="28"/>
        </w:rPr>
        <w:t>Uzasadnienie –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68A3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np. (1 z): - </w:t>
      </w:r>
      <w:r w:rsidRPr="00C268A3">
        <w:rPr>
          <w:rFonts w:asciiTheme="minorHAnsi" w:hAnsiTheme="minorHAnsi" w:cstheme="minorHAnsi"/>
          <w:b/>
          <w:spacing w:val="-2"/>
          <w:sz w:val="28"/>
          <w:szCs w:val="28"/>
        </w:rPr>
        <w:t xml:space="preserve">Zgodnie z art. 121.3. Konstytucji RP Sejm RP, aby odrzucić poprawkę przyjętą w uchwale Senatu RP, potrzebował większości bezwzględnej, </w:t>
      </w:r>
      <w:r w:rsidR="00DB7E30">
        <w:rPr>
          <w:rFonts w:asciiTheme="minorHAnsi" w:hAnsiTheme="minorHAnsi" w:cstheme="minorHAnsi"/>
          <w:b/>
          <w:spacing w:val="-2"/>
          <w:sz w:val="28"/>
          <w:szCs w:val="28"/>
        </w:rPr>
        <w:t>[</w:t>
      </w:r>
      <w:r w:rsidRPr="00C268A3">
        <w:rPr>
          <w:rFonts w:asciiTheme="minorHAnsi" w:hAnsiTheme="minorHAnsi" w:cstheme="minorHAnsi"/>
          <w:b/>
          <w:spacing w:val="-2"/>
          <w:sz w:val="28"/>
          <w:szCs w:val="28"/>
        </w:rPr>
        <w:t xml:space="preserve">czyli w tym przypadku minimum 228 posłów głosujących „za”, a tymczasem </w:t>
      </w:r>
      <w:r w:rsidR="00DB7E30">
        <w:rPr>
          <w:rFonts w:asciiTheme="minorHAnsi" w:hAnsiTheme="minorHAnsi" w:cstheme="minorHAnsi"/>
          <w:b/>
          <w:spacing w:val="-2"/>
          <w:sz w:val="28"/>
          <w:szCs w:val="28"/>
        </w:rPr>
        <w:t>„za” głosowało tylko 225 posłów] [w którym nie było]</w:t>
      </w:r>
      <w:r w:rsidRPr="00C268A3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</w:p>
    <w:p w:rsidR="0091365C" w:rsidRPr="007E409C" w:rsidRDefault="00C268A3" w:rsidP="00C268A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</w:t>
      </w:r>
      <w:r w:rsidR="00676197" w:rsidRPr="007E409C">
        <w:rPr>
          <w:rFonts w:asciiTheme="minorHAnsi" w:hAnsiTheme="minorHAnsi" w:cstheme="minorHAnsi"/>
          <w:b/>
          <w:sz w:val="28"/>
          <w:szCs w:val="28"/>
        </w:rPr>
        <w:t xml:space="preserve"> Liczba posłów głosujących „za” powinna być większa niż tych, którzy byli „przeciw” i wstrzymali się od głosu, </w:t>
      </w:r>
      <w:r w:rsidR="00DB7E30">
        <w:rPr>
          <w:rFonts w:asciiTheme="minorHAnsi" w:hAnsiTheme="minorHAnsi" w:cstheme="minorHAnsi"/>
          <w:b/>
          <w:sz w:val="28"/>
          <w:szCs w:val="28"/>
        </w:rPr>
        <w:t>[</w:t>
      </w:r>
      <w:r w:rsidR="00676197" w:rsidRPr="007E409C">
        <w:rPr>
          <w:rFonts w:asciiTheme="minorHAnsi" w:hAnsiTheme="minorHAnsi" w:cstheme="minorHAnsi"/>
          <w:b/>
          <w:sz w:val="28"/>
          <w:szCs w:val="28"/>
        </w:rPr>
        <w:t xml:space="preserve">a tymczasem „za” głosowało 225 posłów, a „przeciw” i wstrzymało </w:t>
      </w:r>
      <w:r w:rsidR="00DB7E30">
        <w:rPr>
          <w:rFonts w:asciiTheme="minorHAnsi" w:hAnsiTheme="minorHAnsi" w:cstheme="minorHAnsi"/>
          <w:b/>
          <w:sz w:val="28"/>
          <w:szCs w:val="28"/>
        </w:rPr>
        <w:t>się od głosu łącznie 230 posłów] [głosów za tyle nie było]</w:t>
      </w:r>
    </w:p>
    <w:p w:rsidR="00676197" w:rsidRPr="00C268A3" w:rsidRDefault="00676197" w:rsidP="00A158BC">
      <w:pPr>
        <w:spacing w:after="0" w:line="240" w:lineRule="auto"/>
        <w:rPr>
          <w:rFonts w:asciiTheme="minorHAnsi" w:hAnsiTheme="minorHAnsi" w:cstheme="minorHAnsi"/>
          <w:bCs/>
          <w:i/>
          <w:color w:val="FF0000"/>
          <w:sz w:val="28"/>
          <w:szCs w:val="28"/>
        </w:rPr>
      </w:pPr>
      <w:r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za17.2:</w:t>
      </w:r>
    </w:p>
    <w:p w:rsidR="00676197" w:rsidRPr="007E409C" w:rsidRDefault="00676197" w:rsidP="00A158B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1. F </w:t>
      </w:r>
      <w:r w:rsidR="00DB7E30">
        <w:rPr>
          <w:rFonts w:asciiTheme="minorHAnsi" w:hAnsiTheme="minorHAnsi" w:cstheme="minorHAnsi"/>
          <w:b/>
          <w:sz w:val="28"/>
          <w:szCs w:val="28"/>
        </w:rPr>
        <w:tab/>
      </w:r>
      <w:r w:rsidR="00DB7E30">
        <w:rPr>
          <w:rFonts w:asciiTheme="minorHAnsi" w:hAnsiTheme="minorHAnsi" w:cstheme="minorHAnsi"/>
          <w:b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sz w:val="28"/>
          <w:szCs w:val="28"/>
        </w:rPr>
        <w:t>2. F</w:t>
      </w:r>
    </w:p>
    <w:p w:rsidR="002C0AB3" w:rsidRPr="007E409C" w:rsidRDefault="003D07A4" w:rsidP="00727B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lastRenderedPageBreak/>
        <w:t>1</w:t>
      </w:r>
      <w:r w:rsidR="00412394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8/ </w:t>
      </w:r>
      <w:r w:rsidR="0089029B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2 pkt. za </w:t>
      </w:r>
      <w:r w:rsidR="007F6B10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5</w:t>
      </w:r>
      <w:r w:rsidR="0089029B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prawidłow</w:t>
      </w:r>
      <w:r w:rsidR="007F6B10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ych</w:t>
      </w:r>
      <w:r w:rsidR="0089029B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odpowiedzi; 1 </w:t>
      </w:r>
      <w:proofErr w:type="spellStart"/>
      <w:r w:rsidR="0089029B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89029B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</w:t>
      </w:r>
      <w:r w:rsidR="007F6B10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3-4</w:t>
      </w:r>
      <w:r w:rsidR="0089029B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odpowiedzi</w:t>
      </w:r>
      <w:r w:rsidR="00412394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="00412394" w:rsidRPr="00C268A3">
        <w:rPr>
          <w:rFonts w:asciiTheme="minorHAnsi" w:hAnsiTheme="minorHAnsi" w:cstheme="minorHAnsi"/>
          <w:bCs/>
          <w:i/>
          <w:color w:val="FF0000"/>
          <w:sz w:val="28"/>
          <w:szCs w:val="28"/>
        </w:rPr>
        <w:tab/>
      </w:r>
      <w:r w:rsidR="002C0AB3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24A7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24A7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0AB3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952EEA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tbl>
      <w:tblPr>
        <w:tblStyle w:val="Tabela-Siatka"/>
        <w:tblW w:w="0" w:type="auto"/>
        <w:tblLook w:val="04A0"/>
      </w:tblPr>
      <w:tblGrid>
        <w:gridCol w:w="392"/>
        <w:gridCol w:w="6033"/>
        <w:gridCol w:w="1005"/>
        <w:gridCol w:w="1693"/>
        <w:gridCol w:w="1865"/>
      </w:tblGrid>
      <w:tr w:rsidR="007F6B10" w:rsidRPr="007E409C" w:rsidTr="000E5F18">
        <w:tc>
          <w:tcPr>
            <w:tcW w:w="392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36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Decyzja</w:t>
            </w:r>
          </w:p>
        </w:tc>
        <w:tc>
          <w:tcPr>
            <w:tcW w:w="949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Zwykła</w:t>
            </w:r>
          </w:p>
        </w:tc>
        <w:tc>
          <w:tcPr>
            <w:tcW w:w="1588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Bezwzględna</w:t>
            </w:r>
          </w:p>
        </w:tc>
        <w:tc>
          <w:tcPr>
            <w:tcW w:w="1747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Kwalifikowana</w:t>
            </w:r>
          </w:p>
        </w:tc>
      </w:tr>
      <w:tr w:rsidR="007F6B10" w:rsidRPr="007E409C" w:rsidTr="000E5F18">
        <w:tc>
          <w:tcPr>
            <w:tcW w:w="392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236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Skrócenie kadencji sejmu – uchwałą Sejmu</w:t>
            </w:r>
          </w:p>
        </w:tc>
        <w:tc>
          <w:tcPr>
            <w:tcW w:w="949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8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7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</w:tr>
      <w:tr w:rsidR="007F6B10" w:rsidRPr="007E409C" w:rsidTr="000E5F18">
        <w:tc>
          <w:tcPr>
            <w:tcW w:w="392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6236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Uchwalanie ustaw przez sejm</w:t>
            </w:r>
          </w:p>
        </w:tc>
        <w:tc>
          <w:tcPr>
            <w:tcW w:w="949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588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7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6B10" w:rsidRPr="007E409C" w:rsidTr="000E5F18">
        <w:tc>
          <w:tcPr>
            <w:tcW w:w="392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236" w:type="dxa"/>
          </w:tcPr>
          <w:p w:rsidR="007F6B10" w:rsidRPr="00C268A3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pacing w:val="-16"/>
                <w:sz w:val="28"/>
                <w:szCs w:val="28"/>
              </w:rPr>
            </w:pPr>
            <w:r w:rsidRPr="00C268A3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>Wnioski senatu do ustawy sejmowej odrzucane przez sejm</w:t>
            </w:r>
          </w:p>
        </w:tc>
        <w:tc>
          <w:tcPr>
            <w:tcW w:w="949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8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747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6B10" w:rsidRPr="007E409C" w:rsidTr="000E5F18">
        <w:tc>
          <w:tcPr>
            <w:tcW w:w="392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6236" w:type="dxa"/>
          </w:tcPr>
          <w:p w:rsidR="007F6B10" w:rsidRPr="00C268A3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pacing w:val="-16"/>
                <w:sz w:val="28"/>
                <w:szCs w:val="28"/>
              </w:rPr>
            </w:pPr>
            <w:r w:rsidRPr="00C268A3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>Zatwierdzenie stanu wojennego i wyjątkowego przez sejm</w:t>
            </w:r>
          </w:p>
        </w:tc>
        <w:tc>
          <w:tcPr>
            <w:tcW w:w="949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8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747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6B10" w:rsidRPr="007E409C" w:rsidTr="000E5F18">
        <w:tc>
          <w:tcPr>
            <w:tcW w:w="392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236" w:type="dxa"/>
          </w:tcPr>
          <w:p w:rsidR="007F6B10" w:rsidRPr="007E409C" w:rsidRDefault="007F6B10" w:rsidP="00727B2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Zmiana konstytucji przez senat</w:t>
            </w:r>
          </w:p>
        </w:tc>
        <w:tc>
          <w:tcPr>
            <w:tcW w:w="949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8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409C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747" w:type="dxa"/>
          </w:tcPr>
          <w:p w:rsidR="007F6B10" w:rsidRPr="007E409C" w:rsidRDefault="007F6B10" w:rsidP="00727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F6B10" w:rsidRPr="00727B27" w:rsidRDefault="007F6B10" w:rsidP="00727B2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5109" w:rsidRPr="007E409C" w:rsidRDefault="00175109" w:rsidP="00727B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19/</w:t>
      </w:r>
      <w:r w:rsidRPr="007E409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F6B10" w:rsidRP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="007F6B10" w:rsidRP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7F6B10" w:rsidRP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19.1</w:t>
      </w:r>
      <w:r w:rsidRP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>:</w:t>
      </w:r>
      <w:r w:rsidRPr="007E409C">
        <w:rPr>
          <w:rFonts w:asciiTheme="minorHAnsi" w:hAnsiTheme="minorHAnsi" w:cstheme="minorHAnsi"/>
          <w:bCs/>
          <w:sz w:val="28"/>
          <w:szCs w:val="28"/>
        </w:rPr>
        <w:t xml:space="preserve">     </w:t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7F6B10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/2</w:t>
      </w:r>
    </w:p>
    <w:p w:rsidR="00175109" w:rsidRPr="007E409C" w:rsidRDefault="007F6B10" w:rsidP="00727B2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A</w:t>
      </w:r>
    </w:p>
    <w:p w:rsidR="007F6B10" w:rsidRPr="00323BA5" w:rsidRDefault="007F6B10" w:rsidP="00727B27">
      <w:pPr>
        <w:spacing w:after="0"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323BA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1 </w:t>
      </w:r>
      <w:proofErr w:type="spellStart"/>
      <w:r w:rsidRPr="00323BA5">
        <w:rPr>
          <w:rFonts w:asciiTheme="minorHAnsi" w:hAnsiTheme="minorHAnsi" w:cstheme="minorHAnsi"/>
          <w:i/>
          <w:color w:val="FF0000"/>
          <w:sz w:val="28"/>
          <w:szCs w:val="28"/>
        </w:rPr>
        <w:t>pkt</w:t>
      </w:r>
      <w:proofErr w:type="spellEnd"/>
      <w:r w:rsidRPr="00323BA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za 19.2</w:t>
      </w:r>
      <w:r w:rsidR="00323BA5" w:rsidRPr="00323BA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– w dowolnej kolejności</w:t>
      </w:r>
      <w:r w:rsidRPr="00323BA5">
        <w:rPr>
          <w:rFonts w:asciiTheme="minorHAnsi" w:hAnsiTheme="minorHAnsi" w:cstheme="minorHAnsi"/>
          <w:i/>
          <w:color w:val="FF0000"/>
          <w:sz w:val="28"/>
          <w:szCs w:val="28"/>
        </w:rPr>
        <w:t>:</w:t>
      </w:r>
    </w:p>
    <w:p w:rsidR="007F6B10" w:rsidRPr="007E409C" w:rsidRDefault="00727B27" w:rsidP="00727B2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</w:t>
      </w:r>
      <w:r w:rsidR="00323BA5">
        <w:rPr>
          <w:rFonts w:asciiTheme="minorHAnsi" w:hAnsiTheme="minorHAnsi" w:cstheme="minorHAnsi"/>
          <w:b/>
          <w:sz w:val="28"/>
          <w:szCs w:val="28"/>
        </w:rPr>
        <w:t xml:space="preserve"> Estonia </w:t>
      </w:r>
      <w:r>
        <w:rPr>
          <w:rFonts w:asciiTheme="minorHAnsi" w:hAnsiTheme="minorHAnsi" w:cstheme="minorHAnsi"/>
          <w:b/>
          <w:sz w:val="28"/>
          <w:szCs w:val="28"/>
        </w:rPr>
        <w:t>–</w:t>
      </w:r>
      <w:r w:rsidR="00323B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6B10" w:rsidRPr="007E409C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</w:t>
      </w:r>
      <w:r w:rsidR="00323BA5">
        <w:rPr>
          <w:rFonts w:asciiTheme="minorHAnsi" w:hAnsiTheme="minorHAnsi" w:cstheme="minorHAnsi"/>
          <w:b/>
          <w:sz w:val="28"/>
          <w:szCs w:val="28"/>
        </w:rPr>
        <w:t xml:space="preserve"> Węgry -</w:t>
      </w:r>
      <w:r w:rsidR="007F6B10" w:rsidRPr="007E409C">
        <w:rPr>
          <w:rFonts w:asciiTheme="minorHAnsi" w:hAnsiTheme="minorHAnsi" w:cstheme="minorHAnsi"/>
          <w:b/>
          <w:sz w:val="28"/>
          <w:szCs w:val="28"/>
        </w:rPr>
        <w:t xml:space="preserve"> 3</w:t>
      </w:r>
    </w:p>
    <w:p w:rsidR="000057A7" w:rsidRPr="00727B27" w:rsidRDefault="000057A7" w:rsidP="00727B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762F9" w:rsidRPr="007E409C" w:rsidRDefault="00175109" w:rsidP="00727B27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2C0AB3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2C0AB3" w:rsidRPr="007E409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95826" w:rsidRP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>2</w:t>
      </w:r>
      <w:r w:rsidR="002C0AB3" w:rsidRP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pkt. za </w:t>
      </w:r>
      <w:r w:rsidR="00235F65" w:rsidRP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>20.1</w:t>
      </w:r>
      <w:r w:rsid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(po 1 pkt. za a + b):</w:t>
      </w:r>
      <w:r w:rsidR="00323BA5">
        <w:rPr>
          <w:rFonts w:asciiTheme="minorHAnsi" w:hAnsiTheme="minorHAnsi" w:cstheme="minorHAnsi"/>
          <w:bCs/>
          <w:i/>
          <w:color w:val="FF0000"/>
          <w:sz w:val="28"/>
          <w:szCs w:val="28"/>
        </w:rPr>
        <w:tab/>
      </w:r>
      <w:r w:rsidR="00235F6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35F6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35F6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35F6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35F6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35F6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35F6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35F65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C0AB3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235F65" w:rsidRPr="007E409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C0AB3" w:rsidRPr="007E409C">
        <w:rPr>
          <w:rFonts w:asciiTheme="minorHAnsi" w:hAnsiTheme="minorHAnsi" w:cstheme="minorHAnsi"/>
          <w:bCs/>
          <w:sz w:val="28"/>
          <w:szCs w:val="28"/>
        </w:rPr>
        <w:tab/>
      </w:r>
    </w:p>
    <w:p w:rsidR="00235F65" w:rsidRPr="007E409C" w:rsidRDefault="00323BA5" w:rsidP="00727B2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a/ </w:t>
      </w:r>
      <w:r w:rsidR="00235F65" w:rsidRPr="00323BA5">
        <w:rPr>
          <w:rFonts w:asciiTheme="minorHAnsi" w:hAnsiTheme="minorHAnsi" w:cstheme="minorHAnsi"/>
          <w:sz w:val="28"/>
          <w:szCs w:val="28"/>
        </w:rPr>
        <w:t>Prezydent RP –</w:t>
      </w:r>
      <w:r w:rsidR="00235F65" w:rsidRPr="007E409C">
        <w:rPr>
          <w:rFonts w:asciiTheme="minorHAnsi" w:hAnsiTheme="minorHAnsi" w:cstheme="minorHAnsi"/>
          <w:b/>
          <w:sz w:val="28"/>
          <w:szCs w:val="28"/>
        </w:rPr>
        <w:t xml:space="preserve"> 1; 5. </w:t>
      </w:r>
    </w:p>
    <w:p w:rsidR="00235F65" w:rsidRPr="007E409C" w:rsidRDefault="00323BA5" w:rsidP="00727B2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b/ </w:t>
      </w:r>
      <w:r w:rsidR="00235F65" w:rsidRPr="00323BA5">
        <w:rPr>
          <w:rFonts w:asciiTheme="minorHAnsi" w:hAnsiTheme="minorHAnsi" w:cstheme="minorHAnsi"/>
          <w:sz w:val="28"/>
          <w:szCs w:val="28"/>
        </w:rPr>
        <w:t>Rada Ministrów RP –</w:t>
      </w:r>
      <w:r w:rsidR="00235F65" w:rsidRPr="007E409C">
        <w:rPr>
          <w:rFonts w:asciiTheme="minorHAnsi" w:hAnsiTheme="minorHAnsi" w:cstheme="minorHAnsi"/>
          <w:b/>
          <w:sz w:val="28"/>
          <w:szCs w:val="28"/>
        </w:rPr>
        <w:t xml:space="preserve"> 2; 3.</w:t>
      </w:r>
      <w:r w:rsidR="0089029B" w:rsidRPr="007E409C">
        <w:rPr>
          <w:rFonts w:asciiTheme="minorHAnsi" w:hAnsiTheme="minorHAnsi" w:cstheme="minorHAnsi"/>
          <w:b/>
          <w:sz w:val="28"/>
          <w:szCs w:val="28"/>
        </w:rPr>
        <w:tab/>
      </w:r>
    </w:p>
    <w:p w:rsidR="00235F65" w:rsidRPr="00323BA5" w:rsidRDefault="00235F65" w:rsidP="00727B27">
      <w:pPr>
        <w:spacing w:after="0"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323BA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1 </w:t>
      </w:r>
      <w:proofErr w:type="spellStart"/>
      <w:r w:rsidRPr="00323BA5">
        <w:rPr>
          <w:rFonts w:asciiTheme="minorHAnsi" w:hAnsiTheme="minorHAnsi" w:cstheme="minorHAnsi"/>
          <w:i/>
          <w:color w:val="FF0000"/>
          <w:sz w:val="28"/>
          <w:szCs w:val="28"/>
        </w:rPr>
        <w:t>pkt</w:t>
      </w:r>
      <w:proofErr w:type="spellEnd"/>
      <w:r w:rsidRPr="00323BA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za 20.2</w:t>
      </w:r>
      <w:r w:rsidR="00727B27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– np.</w:t>
      </w:r>
      <w:r w:rsidR="00323BA5">
        <w:rPr>
          <w:rFonts w:asciiTheme="minorHAnsi" w:hAnsiTheme="minorHAnsi" w:cstheme="minorHAnsi"/>
          <w:i/>
          <w:color w:val="FF0000"/>
          <w:sz w:val="28"/>
          <w:szCs w:val="28"/>
        </w:rPr>
        <w:t>:</w:t>
      </w:r>
    </w:p>
    <w:p w:rsidR="00235F65" w:rsidRPr="007E409C" w:rsidRDefault="00235F65" w:rsidP="00727B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Bezpośrednio stosowane prawo unijne w krajach członkowskich to rozporządzenia </w:t>
      </w:r>
      <w:r w:rsidR="00DB7E30">
        <w:rPr>
          <w:rFonts w:asciiTheme="minorHAnsi" w:hAnsiTheme="minorHAnsi" w:cstheme="minorHAnsi"/>
          <w:b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sz w:val="28"/>
          <w:szCs w:val="28"/>
        </w:rPr>
        <w:t>wydawane przez Radę</w:t>
      </w:r>
      <w:r w:rsidR="00727B27">
        <w:rPr>
          <w:rFonts w:asciiTheme="minorHAnsi" w:hAnsiTheme="minorHAnsi" w:cstheme="minorHAnsi"/>
          <w:b/>
          <w:sz w:val="28"/>
          <w:szCs w:val="28"/>
        </w:rPr>
        <w:t xml:space="preserve"> [UE]</w:t>
      </w:r>
      <w:r w:rsidR="00DB7E30">
        <w:rPr>
          <w:rFonts w:asciiTheme="minorHAnsi" w:hAnsiTheme="minorHAnsi" w:cstheme="minorHAnsi"/>
          <w:b/>
          <w:sz w:val="28"/>
          <w:szCs w:val="28"/>
        </w:rPr>
        <w:t>, PE]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27B27">
        <w:rPr>
          <w:rFonts w:asciiTheme="minorHAnsi" w:hAnsiTheme="minorHAnsi" w:cstheme="minorHAnsi"/>
          <w:b/>
          <w:sz w:val="28"/>
          <w:szCs w:val="28"/>
        </w:rPr>
        <w:t>[</w:t>
      </w:r>
      <w:r w:rsidRPr="007E409C">
        <w:rPr>
          <w:rFonts w:asciiTheme="minorHAnsi" w:hAnsiTheme="minorHAnsi" w:cstheme="minorHAnsi"/>
          <w:b/>
          <w:sz w:val="28"/>
          <w:szCs w:val="28"/>
        </w:rPr>
        <w:t>Podobny efekt w skali danego podmiotu (w tym przypadku Polski) w kwestii stosowania zachodzi w przypadku decyzji.</w:t>
      </w:r>
      <w:r w:rsidR="00727B27">
        <w:rPr>
          <w:rFonts w:asciiTheme="minorHAnsi" w:hAnsiTheme="minorHAnsi" w:cstheme="minorHAnsi"/>
          <w:b/>
          <w:sz w:val="28"/>
          <w:szCs w:val="28"/>
        </w:rPr>
        <w:t>]</w:t>
      </w:r>
    </w:p>
    <w:p w:rsidR="0089029B" w:rsidRPr="00727B27" w:rsidRDefault="0089029B" w:rsidP="00727B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27B27">
        <w:rPr>
          <w:rFonts w:asciiTheme="minorHAnsi" w:hAnsiTheme="minorHAnsi" w:cstheme="minorHAnsi"/>
          <w:b/>
          <w:sz w:val="24"/>
          <w:szCs w:val="24"/>
        </w:rPr>
        <w:tab/>
      </w:r>
      <w:r w:rsidRPr="00727B27">
        <w:rPr>
          <w:rFonts w:asciiTheme="minorHAnsi" w:hAnsiTheme="minorHAnsi" w:cstheme="minorHAnsi"/>
          <w:b/>
          <w:sz w:val="24"/>
          <w:szCs w:val="24"/>
        </w:rPr>
        <w:tab/>
      </w:r>
      <w:r w:rsidRPr="00727B27">
        <w:rPr>
          <w:rFonts w:asciiTheme="minorHAnsi" w:hAnsiTheme="minorHAnsi" w:cstheme="minorHAnsi"/>
          <w:b/>
          <w:sz w:val="24"/>
          <w:szCs w:val="24"/>
        </w:rPr>
        <w:tab/>
      </w:r>
      <w:r w:rsidRPr="00727B27">
        <w:rPr>
          <w:rFonts w:asciiTheme="minorHAnsi" w:hAnsiTheme="minorHAnsi" w:cstheme="minorHAnsi"/>
          <w:b/>
          <w:sz w:val="24"/>
          <w:szCs w:val="24"/>
        </w:rPr>
        <w:tab/>
      </w:r>
      <w:r w:rsidRPr="00727B27">
        <w:rPr>
          <w:rFonts w:asciiTheme="minorHAnsi" w:hAnsiTheme="minorHAnsi" w:cstheme="minorHAnsi"/>
          <w:b/>
          <w:sz w:val="24"/>
          <w:szCs w:val="24"/>
        </w:rPr>
        <w:tab/>
      </w:r>
    </w:p>
    <w:p w:rsidR="00DD694C" w:rsidRPr="007E409C" w:rsidRDefault="00C762F9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75109" w:rsidRPr="007E409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727B2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8D9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>2 pkt. za 4 prawidłowe odpowiedzi; 1 pkt. za 2-3 odpowiedzi:</w:t>
      </w:r>
      <w:r w:rsidR="00E328D9" w:rsidRPr="00727B27">
        <w:rPr>
          <w:rFonts w:asciiTheme="minorHAnsi" w:hAnsiTheme="minorHAnsi" w:cstheme="minorHAnsi"/>
          <w:b/>
          <w:bCs/>
          <w:i/>
          <w:color w:val="FF0000"/>
          <w:sz w:val="28"/>
          <w:szCs w:val="28"/>
        </w:rPr>
        <w:t xml:space="preserve">  </w:t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89029B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89029B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89029B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6751E9"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="002F2073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89029B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6751E9" w:rsidRPr="007E409C" w:rsidRDefault="00E328D9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A/ pozew</w:t>
      </w:r>
    </w:p>
    <w:p w:rsidR="00E328D9" w:rsidRPr="007E409C" w:rsidRDefault="00E328D9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B/ akt oskarżenia</w:t>
      </w:r>
    </w:p>
    <w:p w:rsidR="00E328D9" w:rsidRPr="007E409C" w:rsidRDefault="00E328D9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C/ wokanda</w:t>
      </w:r>
    </w:p>
    <w:p w:rsidR="00E328D9" w:rsidRPr="007E409C" w:rsidRDefault="00E328D9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D/ powództwo</w:t>
      </w:r>
    </w:p>
    <w:p w:rsidR="00E328D9" w:rsidRPr="00727B27" w:rsidRDefault="00E328D9" w:rsidP="00727B2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DD694C" w:rsidRPr="007E409C" w:rsidRDefault="00DD694C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75109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8D9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="00E328D9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E328D9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2 odpowiedzi:</w:t>
      </w:r>
      <w:r w:rsidR="00670278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70278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70278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70278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</w:r>
      <w:r w:rsidRPr="007E409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:rsidR="0089029B" w:rsidRPr="007E409C" w:rsidRDefault="00E328D9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A/ precedensowe</w:t>
      </w:r>
      <w:r w:rsidR="00DB7E30">
        <w:rPr>
          <w:rFonts w:asciiTheme="minorHAnsi" w:hAnsiTheme="minorHAnsi" w:cstheme="minorHAnsi"/>
          <w:b/>
          <w:bCs/>
          <w:sz w:val="28"/>
          <w:szCs w:val="28"/>
        </w:rPr>
        <w:t xml:space="preserve"> [lub: </w:t>
      </w:r>
      <w:proofErr w:type="spellStart"/>
      <w:r w:rsidR="00DB7E30">
        <w:rPr>
          <w:rFonts w:asciiTheme="minorHAnsi" w:hAnsiTheme="minorHAnsi" w:cstheme="minorHAnsi"/>
          <w:b/>
          <w:bCs/>
          <w:sz w:val="28"/>
          <w:szCs w:val="28"/>
        </w:rPr>
        <w:t>common</w:t>
      </w:r>
      <w:proofErr w:type="spellEnd"/>
      <w:r w:rsidR="00DB7E30">
        <w:rPr>
          <w:rFonts w:asciiTheme="minorHAnsi" w:hAnsiTheme="minorHAnsi" w:cstheme="minorHAnsi"/>
          <w:b/>
          <w:bCs/>
          <w:sz w:val="28"/>
          <w:szCs w:val="28"/>
        </w:rPr>
        <w:t xml:space="preserve"> law]</w:t>
      </w:r>
    </w:p>
    <w:p w:rsidR="00E328D9" w:rsidRPr="007E409C" w:rsidRDefault="00E328D9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B/ zwyczajowe</w:t>
      </w:r>
    </w:p>
    <w:p w:rsidR="00E328D9" w:rsidRPr="00727B27" w:rsidRDefault="00E328D9" w:rsidP="00727B2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6751E9" w:rsidRPr="007E409C" w:rsidRDefault="00603DD8" w:rsidP="00727B2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409C">
        <w:rPr>
          <w:rFonts w:asciiTheme="minorHAnsi" w:hAnsiTheme="minorHAnsi" w:cstheme="minorHAnsi"/>
          <w:b/>
          <w:bCs/>
          <w:sz w:val="28"/>
          <w:szCs w:val="28"/>
        </w:rPr>
        <w:t>23/</w:t>
      </w:r>
      <w:r w:rsidR="00A43545" w:rsidRPr="007E40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96CAE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="00196CAE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>p</w:t>
      </w:r>
      <w:r w:rsidR="00A43545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>kt</w:t>
      </w:r>
      <w:proofErr w:type="spellEnd"/>
      <w:r w:rsidR="00A43545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</w:t>
      </w:r>
      <w:r w:rsidR="00E328D9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>23.1</w:t>
      </w:r>
      <w:r w:rsidR="00A43545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: </w:t>
      </w:r>
      <w:r w:rsidR="00A43545" w:rsidRPr="00727B27">
        <w:rPr>
          <w:rFonts w:asciiTheme="minorHAnsi" w:hAnsiTheme="minorHAnsi" w:cstheme="minorHAnsi"/>
          <w:b/>
          <w:bCs/>
          <w:i/>
          <w:color w:val="FF0000"/>
          <w:sz w:val="28"/>
          <w:szCs w:val="28"/>
        </w:rPr>
        <w:tab/>
      </w:r>
      <w:r w:rsidR="00A43545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43545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43545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96CA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96CA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96CAE" w:rsidRPr="007E40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43545" w:rsidRPr="007E409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E328D9" w:rsidRPr="007E409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54575E" w:rsidRPr="007E409C" w:rsidRDefault="00E328D9" w:rsidP="00727B27">
      <w:pPr>
        <w:spacing w:after="0" w:line="240" w:lineRule="auto"/>
        <w:rPr>
          <w:rFonts w:asciiTheme="minorHAnsi" w:hAnsiTheme="minorHAnsi" w:cstheme="minorHAnsi"/>
          <w:b/>
          <w:spacing w:val="-4"/>
          <w:sz w:val="28"/>
          <w:szCs w:val="28"/>
          <w:lang w:eastAsia="pl-PL"/>
        </w:rPr>
      </w:pPr>
      <w:r w:rsidRPr="007E409C">
        <w:rPr>
          <w:rFonts w:asciiTheme="minorHAnsi" w:hAnsiTheme="minorHAnsi" w:cstheme="minorHAnsi"/>
          <w:b/>
          <w:spacing w:val="-4"/>
          <w:sz w:val="28"/>
          <w:szCs w:val="28"/>
          <w:lang w:eastAsia="pl-PL"/>
        </w:rPr>
        <w:t>A</w:t>
      </w:r>
    </w:p>
    <w:p w:rsidR="00E328D9" w:rsidRPr="00727B27" w:rsidRDefault="00E328D9" w:rsidP="00727B27">
      <w:pPr>
        <w:spacing w:after="0" w:line="240" w:lineRule="auto"/>
        <w:rPr>
          <w:rFonts w:asciiTheme="minorHAnsi" w:hAnsiTheme="minorHAnsi" w:cstheme="minorHAnsi"/>
          <w:i/>
          <w:color w:val="FF0000"/>
          <w:spacing w:val="-4"/>
          <w:sz w:val="28"/>
          <w:szCs w:val="28"/>
          <w:lang w:eastAsia="pl-PL"/>
        </w:rPr>
      </w:pPr>
      <w:r w:rsidRPr="00727B27">
        <w:rPr>
          <w:rFonts w:asciiTheme="minorHAnsi" w:hAnsiTheme="minorHAnsi" w:cstheme="minorHAnsi"/>
          <w:i/>
          <w:color w:val="FF0000"/>
          <w:spacing w:val="-4"/>
          <w:sz w:val="28"/>
          <w:szCs w:val="28"/>
          <w:lang w:eastAsia="pl-PL"/>
        </w:rPr>
        <w:t xml:space="preserve">1 </w:t>
      </w:r>
      <w:proofErr w:type="spellStart"/>
      <w:r w:rsidRPr="00727B27">
        <w:rPr>
          <w:rFonts w:asciiTheme="minorHAnsi" w:hAnsiTheme="minorHAnsi" w:cstheme="minorHAnsi"/>
          <w:i/>
          <w:color w:val="FF0000"/>
          <w:spacing w:val="-4"/>
          <w:sz w:val="28"/>
          <w:szCs w:val="28"/>
          <w:lang w:eastAsia="pl-PL"/>
        </w:rPr>
        <w:t>pkt</w:t>
      </w:r>
      <w:proofErr w:type="spellEnd"/>
      <w:r w:rsidRPr="00727B27">
        <w:rPr>
          <w:rFonts w:asciiTheme="minorHAnsi" w:hAnsiTheme="minorHAnsi" w:cstheme="minorHAnsi"/>
          <w:i/>
          <w:color w:val="FF0000"/>
          <w:spacing w:val="-4"/>
          <w:sz w:val="28"/>
          <w:szCs w:val="28"/>
          <w:lang w:eastAsia="pl-PL"/>
        </w:rPr>
        <w:t xml:space="preserve"> za 23.2</w:t>
      </w:r>
      <w:r w:rsidR="00727B27">
        <w:rPr>
          <w:rFonts w:asciiTheme="minorHAnsi" w:hAnsiTheme="minorHAnsi" w:cstheme="minorHAnsi"/>
          <w:i/>
          <w:color w:val="FF0000"/>
          <w:spacing w:val="-4"/>
          <w:sz w:val="28"/>
          <w:szCs w:val="28"/>
          <w:lang w:eastAsia="pl-PL"/>
        </w:rPr>
        <w:t>:</w:t>
      </w:r>
    </w:p>
    <w:p w:rsidR="00E328D9" w:rsidRPr="007E409C" w:rsidRDefault="00E328D9" w:rsidP="00727B2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27B27">
        <w:rPr>
          <w:rFonts w:asciiTheme="minorHAnsi" w:hAnsiTheme="minorHAnsi" w:cstheme="minorHAnsi"/>
          <w:sz w:val="28"/>
          <w:szCs w:val="28"/>
        </w:rPr>
        <w:t>Rozstrzygnięcie –</w:t>
      </w:r>
      <w:r w:rsidRPr="007E409C">
        <w:rPr>
          <w:rFonts w:asciiTheme="minorHAnsi" w:hAnsiTheme="minorHAnsi" w:cstheme="minorHAnsi"/>
          <w:b/>
          <w:sz w:val="28"/>
          <w:szCs w:val="28"/>
        </w:rPr>
        <w:t xml:space="preserve"> Nie. </w:t>
      </w:r>
    </w:p>
    <w:p w:rsidR="00E328D9" w:rsidRPr="00727B27" w:rsidRDefault="00E328D9" w:rsidP="00727B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727B27">
        <w:rPr>
          <w:rFonts w:asciiTheme="minorHAnsi" w:hAnsiTheme="minorHAnsi" w:cstheme="minorHAnsi"/>
          <w:spacing w:val="-8"/>
          <w:sz w:val="28"/>
          <w:szCs w:val="28"/>
        </w:rPr>
        <w:t>Uzasadnienie –</w:t>
      </w:r>
      <w:r w:rsidRPr="00727B27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727B27" w:rsidRPr="00727B27">
        <w:rPr>
          <w:rFonts w:asciiTheme="minorHAnsi" w:hAnsiTheme="minorHAnsi" w:cstheme="minorHAnsi"/>
          <w:i/>
          <w:color w:val="FF0000"/>
          <w:spacing w:val="-8"/>
          <w:sz w:val="28"/>
          <w:szCs w:val="28"/>
        </w:rPr>
        <w:t xml:space="preserve">np.: </w:t>
      </w:r>
      <w:r w:rsidRPr="00727B27">
        <w:rPr>
          <w:rFonts w:asciiTheme="minorHAnsi" w:hAnsiTheme="minorHAnsi" w:cstheme="minorHAnsi"/>
          <w:b/>
          <w:spacing w:val="-8"/>
          <w:sz w:val="28"/>
          <w:szCs w:val="28"/>
        </w:rPr>
        <w:t xml:space="preserve">Na tym etapie strona mogła wnieść apelację od wyroku do sądu odwoławczego, czyli do Sądu Okręgowego w Poznaniu. Stronie kasacja przysługuje – po spełnieniu </w:t>
      </w:r>
      <w:r w:rsidRPr="00727B27">
        <w:rPr>
          <w:rFonts w:asciiTheme="minorHAnsi" w:hAnsiTheme="minorHAnsi" w:cstheme="minorHAnsi"/>
          <w:b/>
          <w:sz w:val="28"/>
          <w:szCs w:val="28"/>
        </w:rPr>
        <w:t>określonych warunków – ale jest możliwa w przypadku wyroku sądu II, a nie – I instancji.</w:t>
      </w:r>
    </w:p>
    <w:p w:rsidR="00E328D9" w:rsidRPr="00727B27" w:rsidRDefault="00E328D9" w:rsidP="00727B2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8D9" w:rsidRPr="007E409C" w:rsidRDefault="009F212F" w:rsidP="00727B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 xml:space="preserve">24/ </w:t>
      </w:r>
      <w:r w:rsidR="0054575E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1 </w:t>
      </w:r>
      <w:proofErr w:type="spellStart"/>
      <w:r w:rsidR="0054575E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 w:rsidR="0054575E" w:rsidRPr="00727B2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za dwie poprawne odpowiedzi:</w:t>
      </w:r>
      <w:r w:rsidR="00A43545" w:rsidRPr="007E409C">
        <w:rPr>
          <w:rFonts w:asciiTheme="minorHAnsi" w:hAnsiTheme="minorHAnsi" w:cstheme="minorHAnsi"/>
          <w:b/>
          <w:sz w:val="28"/>
          <w:szCs w:val="28"/>
        </w:rPr>
        <w:tab/>
      </w:r>
      <w:r w:rsidR="00A43545" w:rsidRPr="007E409C">
        <w:rPr>
          <w:rFonts w:asciiTheme="minorHAnsi" w:hAnsiTheme="minorHAnsi" w:cstheme="minorHAnsi"/>
          <w:b/>
          <w:sz w:val="28"/>
          <w:szCs w:val="28"/>
        </w:rPr>
        <w:tab/>
      </w:r>
      <w:r w:rsidR="00A43545" w:rsidRPr="007E409C">
        <w:rPr>
          <w:rFonts w:asciiTheme="minorHAnsi" w:hAnsiTheme="minorHAnsi" w:cstheme="minorHAnsi"/>
          <w:b/>
          <w:sz w:val="28"/>
          <w:szCs w:val="28"/>
        </w:rPr>
        <w:tab/>
      </w:r>
      <w:r w:rsidR="0054575E" w:rsidRPr="007E409C">
        <w:rPr>
          <w:rFonts w:asciiTheme="minorHAnsi" w:hAnsiTheme="minorHAnsi" w:cstheme="minorHAnsi"/>
          <w:b/>
          <w:sz w:val="28"/>
          <w:szCs w:val="28"/>
        </w:rPr>
        <w:tab/>
      </w:r>
      <w:r w:rsidR="0054575E" w:rsidRPr="007E409C">
        <w:rPr>
          <w:rFonts w:asciiTheme="minorHAnsi" w:hAnsiTheme="minorHAnsi" w:cstheme="minorHAnsi"/>
          <w:b/>
          <w:sz w:val="28"/>
          <w:szCs w:val="28"/>
        </w:rPr>
        <w:tab/>
      </w:r>
      <w:r w:rsidR="0054575E" w:rsidRPr="007E409C">
        <w:rPr>
          <w:rFonts w:asciiTheme="minorHAnsi" w:hAnsiTheme="minorHAnsi" w:cstheme="minorHAnsi"/>
          <w:b/>
          <w:sz w:val="28"/>
          <w:szCs w:val="28"/>
        </w:rPr>
        <w:tab/>
      </w:r>
      <w:r w:rsidR="0054575E" w:rsidRPr="007E409C">
        <w:rPr>
          <w:rFonts w:asciiTheme="minorHAnsi" w:hAnsiTheme="minorHAnsi" w:cstheme="minorHAnsi"/>
          <w:b/>
          <w:sz w:val="28"/>
          <w:szCs w:val="28"/>
        </w:rPr>
        <w:tab/>
      </w:r>
      <w:r w:rsidR="0054575E" w:rsidRPr="007E409C">
        <w:rPr>
          <w:rFonts w:asciiTheme="minorHAnsi" w:hAnsiTheme="minorHAnsi" w:cstheme="minorHAnsi"/>
          <w:b/>
          <w:sz w:val="28"/>
          <w:szCs w:val="28"/>
        </w:rPr>
        <w:tab/>
        <w:t>/1</w:t>
      </w:r>
    </w:p>
    <w:p w:rsidR="00E328D9" w:rsidRPr="007E409C" w:rsidRDefault="00E328D9" w:rsidP="00727B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A/ cywilne</w:t>
      </w:r>
    </w:p>
    <w:p w:rsidR="0054575E" w:rsidRPr="00727B27" w:rsidRDefault="00E328D9" w:rsidP="00727B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E409C">
        <w:rPr>
          <w:rFonts w:asciiTheme="minorHAnsi" w:hAnsiTheme="minorHAnsi" w:cstheme="minorHAnsi"/>
          <w:b/>
          <w:sz w:val="28"/>
          <w:szCs w:val="28"/>
        </w:rPr>
        <w:t>B/ równouprawnienia uczestników postępowania [</w:t>
      </w:r>
      <w:r w:rsidR="00727B27">
        <w:rPr>
          <w:rFonts w:asciiTheme="minorHAnsi" w:hAnsiTheme="minorHAnsi" w:cstheme="minorHAnsi"/>
          <w:b/>
          <w:sz w:val="28"/>
          <w:szCs w:val="28"/>
        </w:rPr>
        <w:t xml:space="preserve">lub: </w:t>
      </w:r>
      <w:r w:rsidRPr="007E409C">
        <w:rPr>
          <w:rFonts w:asciiTheme="minorHAnsi" w:hAnsiTheme="minorHAnsi" w:cstheme="minorHAnsi"/>
          <w:b/>
          <w:sz w:val="28"/>
          <w:szCs w:val="28"/>
        </w:rPr>
        <w:t>równości stron]</w:t>
      </w:r>
    </w:p>
    <w:sectPr w:rsidR="0054575E" w:rsidRPr="00727B27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9F" w:rsidRDefault="0014249F" w:rsidP="00927516">
      <w:pPr>
        <w:spacing w:after="0" w:line="240" w:lineRule="auto"/>
      </w:pPr>
      <w:r>
        <w:separator/>
      </w:r>
    </w:p>
  </w:endnote>
  <w:endnote w:type="continuationSeparator" w:id="0">
    <w:p w:rsidR="0014249F" w:rsidRDefault="0014249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94" w:rsidRDefault="005C4685">
    <w:pPr>
      <w:pStyle w:val="Stopka"/>
      <w:jc w:val="center"/>
    </w:pPr>
    <w:r>
      <w:fldChar w:fldCharType="begin"/>
    </w:r>
    <w:r w:rsidR="00F439A7">
      <w:instrText xml:space="preserve"> PAGE   \* MERGEFORMAT </w:instrText>
    </w:r>
    <w:r>
      <w:fldChar w:fldCharType="separate"/>
    </w:r>
    <w:r w:rsidR="00DB7E30">
      <w:rPr>
        <w:noProof/>
      </w:rPr>
      <w:t>2</w:t>
    </w:r>
    <w:r>
      <w:rPr>
        <w:noProof/>
      </w:rPr>
      <w:fldChar w:fldCharType="end"/>
    </w:r>
  </w:p>
  <w:p w:rsidR="00412394" w:rsidRDefault="00412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9F" w:rsidRDefault="0014249F" w:rsidP="00927516">
      <w:pPr>
        <w:spacing w:after="0" w:line="240" w:lineRule="auto"/>
      </w:pPr>
      <w:r>
        <w:separator/>
      </w:r>
    </w:p>
  </w:footnote>
  <w:footnote w:type="continuationSeparator" w:id="0">
    <w:p w:rsidR="0014249F" w:rsidRDefault="0014249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94" w:rsidRDefault="005C4685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412394" w:rsidRDefault="00412394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ARKUSZ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CENTRALNEGO </w:t>
                  </w:r>
                  <w:r w:rsidR="009F212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V</w:t>
                  </w:r>
                  <w:r w:rsidR="008C5EAC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D44B0C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II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WIEDZY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O SPOŁECZEŃSTWIE – cz. 1</w:t>
                  </w:r>
                </w:p>
                <w:p w:rsidR="00412394" w:rsidRPr="00DB6E81" w:rsidRDefault="00412394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412394" w:rsidRPr="00B16F50" w:rsidRDefault="00412394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</w:t>
                  </w:r>
                  <w:r w:rsidR="001C25CC">
                    <w:rPr>
                      <w:sz w:val="36"/>
                      <w:szCs w:val="36"/>
                    </w:rPr>
                    <w:t>2</w:t>
                  </w:r>
                  <w:r w:rsidR="00D44B0C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/</w:t>
                  </w:r>
                  <w:r w:rsidR="001C25CC">
                    <w:rPr>
                      <w:sz w:val="36"/>
                      <w:szCs w:val="36"/>
                    </w:rPr>
                    <w:t>2</w:t>
                  </w:r>
                  <w:r w:rsidR="00D44B0C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180"/>
    <w:multiLevelType w:val="hybridMultilevel"/>
    <w:tmpl w:val="0810A79A"/>
    <w:lvl w:ilvl="0" w:tplc="4C8ABD7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6CA"/>
    <w:multiLevelType w:val="hybridMultilevel"/>
    <w:tmpl w:val="4FCE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578BE"/>
    <w:multiLevelType w:val="hybridMultilevel"/>
    <w:tmpl w:val="27461A0A"/>
    <w:lvl w:ilvl="0" w:tplc="87D22A7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712702"/>
    <w:multiLevelType w:val="hybridMultilevel"/>
    <w:tmpl w:val="B97C3D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F6C56"/>
    <w:multiLevelType w:val="hybridMultilevel"/>
    <w:tmpl w:val="BCF0D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13A1F"/>
    <w:multiLevelType w:val="hybridMultilevel"/>
    <w:tmpl w:val="57FE18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8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75A36C4"/>
    <w:multiLevelType w:val="hybridMultilevel"/>
    <w:tmpl w:val="C736E192"/>
    <w:lvl w:ilvl="0" w:tplc="2A161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6E3E"/>
    <w:multiLevelType w:val="hybridMultilevel"/>
    <w:tmpl w:val="1792AF52"/>
    <w:lvl w:ilvl="0" w:tplc="C39A7FD2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2EC6"/>
    <w:multiLevelType w:val="hybridMultilevel"/>
    <w:tmpl w:val="E3142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57A7"/>
    <w:rsid w:val="00014C36"/>
    <w:rsid w:val="0002155A"/>
    <w:rsid w:val="00033C45"/>
    <w:rsid w:val="0003484F"/>
    <w:rsid w:val="00034955"/>
    <w:rsid w:val="00046C50"/>
    <w:rsid w:val="00050AFD"/>
    <w:rsid w:val="00051B02"/>
    <w:rsid w:val="00054447"/>
    <w:rsid w:val="0007439C"/>
    <w:rsid w:val="00087D3A"/>
    <w:rsid w:val="000B194E"/>
    <w:rsid w:val="000B302B"/>
    <w:rsid w:val="000C1323"/>
    <w:rsid w:val="000C2C36"/>
    <w:rsid w:val="000C348B"/>
    <w:rsid w:val="000D6A06"/>
    <w:rsid w:val="000E1ADE"/>
    <w:rsid w:val="000E1B8F"/>
    <w:rsid w:val="00105ACE"/>
    <w:rsid w:val="00116F4E"/>
    <w:rsid w:val="001208ED"/>
    <w:rsid w:val="00121B9B"/>
    <w:rsid w:val="001309AB"/>
    <w:rsid w:val="0013100F"/>
    <w:rsid w:val="0014249F"/>
    <w:rsid w:val="00175109"/>
    <w:rsid w:val="00183718"/>
    <w:rsid w:val="00196CAE"/>
    <w:rsid w:val="001978D4"/>
    <w:rsid w:val="001B201B"/>
    <w:rsid w:val="001B6C59"/>
    <w:rsid w:val="001C157B"/>
    <w:rsid w:val="001C25CC"/>
    <w:rsid w:val="001E2F69"/>
    <w:rsid w:val="002048DA"/>
    <w:rsid w:val="00206334"/>
    <w:rsid w:val="00207283"/>
    <w:rsid w:val="002156C8"/>
    <w:rsid w:val="002340FE"/>
    <w:rsid w:val="00235A9F"/>
    <w:rsid w:val="00235F65"/>
    <w:rsid w:val="002404E4"/>
    <w:rsid w:val="00251F19"/>
    <w:rsid w:val="0025437A"/>
    <w:rsid w:val="00265DD3"/>
    <w:rsid w:val="002753D4"/>
    <w:rsid w:val="002800A5"/>
    <w:rsid w:val="00280D5F"/>
    <w:rsid w:val="002845D6"/>
    <w:rsid w:val="00295826"/>
    <w:rsid w:val="00295CDD"/>
    <w:rsid w:val="002A1CD7"/>
    <w:rsid w:val="002B1AE3"/>
    <w:rsid w:val="002B62BF"/>
    <w:rsid w:val="002B6BC6"/>
    <w:rsid w:val="002C0AB3"/>
    <w:rsid w:val="002F2073"/>
    <w:rsid w:val="00303958"/>
    <w:rsid w:val="00314739"/>
    <w:rsid w:val="003171E2"/>
    <w:rsid w:val="00323BA5"/>
    <w:rsid w:val="00334753"/>
    <w:rsid w:val="003433BE"/>
    <w:rsid w:val="00347736"/>
    <w:rsid w:val="003553AB"/>
    <w:rsid w:val="003879F2"/>
    <w:rsid w:val="00387FB6"/>
    <w:rsid w:val="00391AAF"/>
    <w:rsid w:val="003A62C8"/>
    <w:rsid w:val="003B14B8"/>
    <w:rsid w:val="003C3286"/>
    <w:rsid w:val="003C50F3"/>
    <w:rsid w:val="003D07A4"/>
    <w:rsid w:val="003D4307"/>
    <w:rsid w:val="003D4B23"/>
    <w:rsid w:val="003D7B4F"/>
    <w:rsid w:val="003E3911"/>
    <w:rsid w:val="003E58AE"/>
    <w:rsid w:val="003E5E46"/>
    <w:rsid w:val="003E635C"/>
    <w:rsid w:val="003E7D3F"/>
    <w:rsid w:val="003F7689"/>
    <w:rsid w:val="00407791"/>
    <w:rsid w:val="0041045A"/>
    <w:rsid w:val="00412394"/>
    <w:rsid w:val="00417734"/>
    <w:rsid w:val="00434ED3"/>
    <w:rsid w:val="00484C63"/>
    <w:rsid w:val="004972A7"/>
    <w:rsid w:val="004A216B"/>
    <w:rsid w:val="004A3129"/>
    <w:rsid w:val="004B6487"/>
    <w:rsid w:val="004B724A"/>
    <w:rsid w:val="004C3D6F"/>
    <w:rsid w:val="004D3BD5"/>
    <w:rsid w:val="00530068"/>
    <w:rsid w:val="00543F7D"/>
    <w:rsid w:val="0054575E"/>
    <w:rsid w:val="005470FA"/>
    <w:rsid w:val="005504D3"/>
    <w:rsid w:val="00551D8D"/>
    <w:rsid w:val="00563143"/>
    <w:rsid w:val="00564A1D"/>
    <w:rsid w:val="00567303"/>
    <w:rsid w:val="00571055"/>
    <w:rsid w:val="0057689E"/>
    <w:rsid w:val="00593E75"/>
    <w:rsid w:val="005A2953"/>
    <w:rsid w:val="005C4685"/>
    <w:rsid w:val="005C4AF4"/>
    <w:rsid w:val="005C51CD"/>
    <w:rsid w:val="005D1AB7"/>
    <w:rsid w:val="005D631C"/>
    <w:rsid w:val="005D7043"/>
    <w:rsid w:val="005E7FB4"/>
    <w:rsid w:val="005F333C"/>
    <w:rsid w:val="00603DD8"/>
    <w:rsid w:val="00616F55"/>
    <w:rsid w:val="00636AA3"/>
    <w:rsid w:val="00650257"/>
    <w:rsid w:val="00670278"/>
    <w:rsid w:val="006751E9"/>
    <w:rsid w:val="00676197"/>
    <w:rsid w:val="00680515"/>
    <w:rsid w:val="006A0042"/>
    <w:rsid w:val="006A0668"/>
    <w:rsid w:val="006A5D8D"/>
    <w:rsid w:val="006A62FA"/>
    <w:rsid w:val="006A6C03"/>
    <w:rsid w:val="006B274E"/>
    <w:rsid w:val="006B73FA"/>
    <w:rsid w:val="006C024A"/>
    <w:rsid w:val="006D0041"/>
    <w:rsid w:val="006D55DE"/>
    <w:rsid w:val="006E1B71"/>
    <w:rsid w:val="006F4670"/>
    <w:rsid w:val="006F532E"/>
    <w:rsid w:val="007119B8"/>
    <w:rsid w:val="00715BEC"/>
    <w:rsid w:val="0072216E"/>
    <w:rsid w:val="0072222B"/>
    <w:rsid w:val="00727411"/>
    <w:rsid w:val="00727B27"/>
    <w:rsid w:val="00750007"/>
    <w:rsid w:val="00752A5B"/>
    <w:rsid w:val="007552FF"/>
    <w:rsid w:val="00760B46"/>
    <w:rsid w:val="00761A88"/>
    <w:rsid w:val="00770A65"/>
    <w:rsid w:val="007867AC"/>
    <w:rsid w:val="007926CF"/>
    <w:rsid w:val="007958BE"/>
    <w:rsid w:val="007968E3"/>
    <w:rsid w:val="007A4A51"/>
    <w:rsid w:val="007B3119"/>
    <w:rsid w:val="007C5CC0"/>
    <w:rsid w:val="007C7373"/>
    <w:rsid w:val="007D04B5"/>
    <w:rsid w:val="007D26C4"/>
    <w:rsid w:val="007D69A5"/>
    <w:rsid w:val="007E14DF"/>
    <w:rsid w:val="007E409C"/>
    <w:rsid w:val="007E62E1"/>
    <w:rsid w:val="007E6420"/>
    <w:rsid w:val="007F3E01"/>
    <w:rsid w:val="007F6771"/>
    <w:rsid w:val="007F6B10"/>
    <w:rsid w:val="00806BA4"/>
    <w:rsid w:val="00812C05"/>
    <w:rsid w:val="00814B16"/>
    <w:rsid w:val="0082728C"/>
    <w:rsid w:val="0083508A"/>
    <w:rsid w:val="00836095"/>
    <w:rsid w:val="00844FBF"/>
    <w:rsid w:val="008478CB"/>
    <w:rsid w:val="00851221"/>
    <w:rsid w:val="00865349"/>
    <w:rsid w:val="00865B32"/>
    <w:rsid w:val="008801C9"/>
    <w:rsid w:val="00880750"/>
    <w:rsid w:val="0089029B"/>
    <w:rsid w:val="008927E9"/>
    <w:rsid w:val="008A727B"/>
    <w:rsid w:val="008A7AFA"/>
    <w:rsid w:val="008A7C7D"/>
    <w:rsid w:val="008B3AAA"/>
    <w:rsid w:val="008C0A0F"/>
    <w:rsid w:val="008C5EAC"/>
    <w:rsid w:val="008E02AD"/>
    <w:rsid w:val="008F3963"/>
    <w:rsid w:val="00906985"/>
    <w:rsid w:val="00907EFF"/>
    <w:rsid w:val="009105C9"/>
    <w:rsid w:val="0091365C"/>
    <w:rsid w:val="00914C45"/>
    <w:rsid w:val="00924DCF"/>
    <w:rsid w:val="00927516"/>
    <w:rsid w:val="0093628B"/>
    <w:rsid w:val="00936853"/>
    <w:rsid w:val="00946441"/>
    <w:rsid w:val="00950C02"/>
    <w:rsid w:val="00952A9A"/>
    <w:rsid w:val="00952EEA"/>
    <w:rsid w:val="00953E0B"/>
    <w:rsid w:val="00954623"/>
    <w:rsid w:val="00954EE4"/>
    <w:rsid w:val="00973002"/>
    <w:rsid w:val="00982940"/>
    <w:rsid w:val="009874B8"/>
    <w:rsid w:val="009913DB"/>
    <w:rsid w:val="009A4661"/>
    <w:rsid w:val="009C4DE7"/>
    <w:rsid w:val="009E266E"/>
    <w:rsid w:val="009F1E0B"/>
    <w:rsid w:val="009F212F"/>
    <w:rsid w:val="00A04DED"/>
    <w:rsid w:val="00A1185B"/>
    <w:rsid w:val="00A14163"/>
    <w:rsid w:val="00A158BC"/>
    <w:rsid w:val="00A234E3"/>
    <w:rsid w:val="00A31FED"/>
    <w:rsid w:val="00A33397"/>
    <w:rsid w:val="00A420F6"/>
    <w:rsid w:val="00A43545"/>
    <w:rsid w:val="00A521B6"/>
    <w:rsid w:val="00A61DB2"/>
    <w:rsid w:val="00A7168D"/>
    <w:rsid w:val="00A934EA"/>
    <w:rsid w:val="00AB0004"/>
    <w:rsid w:val="00AB2C39"/>
    <w:rsid w:val="00AD4E77"/>
    <w:rsid w:val="00AE3C01"/>
    <w:rsid w:val="00AE6784"/>
    <w:rsid w:val="00AF7143"/>
    <w:rsid w:val="00B16F50"/>
    <w:rsid w:val="00B212B0"/>
    <w:rsid w:val="00B27C33"/>
    <w:rsid w:val="00B31D5E"/>
    <w:rsid w:val="00B3370F"/>
    <w:rsid w:val="00B40A18"/>
    <w:rsid w:val="00B45892"/>
    <w:rsid w:val="00B45C2F"/>
    <w:rsid w:val="00B61754"/>
    <w:rsid w:val="00B63D8C"/>
    <w:rsid w:val="00B7793F"/>
    <w:rsid w:val="00B83960"/>
    <w:rsid w:val="00B86ABE"/>
    <w:rsid w:val="00B871AF"/>
    <w:rsid w:val="00B925D6"/>
    <w:rsid w:val="00B92A3E"/>
    <w:rsid w:val="00B93D0C"/>
    <w:rsid w:val="00BA4436"/>
    <w:rsid w:val="00BA7A8F"/>
    <w:rsid w:val="00BA7B40"/>
    <w:rsid w:val="00BC3B2A"/>
    <w:rsid w:val="00BD65BB"/>
    <w:rsid w:val="00BD734F"/>
    <w:rsid w:val="00C02E2F"/>
    <w:rsid w:val="00C2219C"/>
    <w:rsid w:val="00C24BEB"/>
    <w:rsid w:val="00C268A3"/>
    <w:rsid w:val="00C7055B"/>
    <w:rsid w:val="00C74A5A"/>
    <w:rsid w:val="00C762F9"/>
    <w:rsid w:val="00C869FE"/>
    <w:rsid w:val="00CA58CF"/>
    <w:rsid w:val="00CC1DBE"/>
    <w:rsid w:val="00CC2F8C"/>
    <w:rsid w:val="00CC3653"/>
    <w:rsid w:val="00CD2041"/>
    <w:rsid w:val="00CD2397"/>
    <w:rsid w:val="00CD385F"/>
    <w:rsid w:val="00CD726C"/>
    <w:rsid w:val="00CE629E"/>
    <w:rsid w:val="00CF00CE"/>
    <w:rsid w:val="00D02701"/>
    <w:rsid w:val="00D07EBF"/>
    <w:rsid w:val="00D11017"/>
    <w:rsid w:val="00D12B74"/>
    <w:rsid w:val="00D139FB"/>
    <w:rsid w:val="00D15C82"/>
    <w:rsid w:val="00D251E4"/>
    <w:rsid w:val="00D322DC"/>
    <w:rsid w:val="00D44B0C"/>
    <w:rsid w:val="00D67F20"/>
    <w:rsid w:val="00D72CC7"/>
    <w:rsid w:val="00D90CD6"/>
    <w:rsid w:val="00D90CD8"/>
    <w:rsid w:val="00D96629"/>
    <w:rsid w:val="00DB6E81"/>
    <w:rsid w:val="00DB799B"/>
    <w:rsid w:val="00DB7A6E"/>
    <w:rsid w:val="00DB7E30"/>
    <w:rsid w:val="00DC0CC0"/>
    <w:rsid w:val="00DC1B44"/>
    <w:rsid w:val="00DC2517"/>
    <w:rsid w:val="00DC2598"/>
    <w:rsid w:val="00DD202B"/>
    <w:rsid w:val="00DD263A"/>
    <w:rsid w:val="00DD694C"/>
    <w:rsid w:val="00DD74B1"/>
    <w:rsid w:val="00DF0746"/>
    <w:rsid w:val="00DF2125"/>
    <w:rsid w:val="00DF4182"/>
    <w:rsid w:val="00DF4821"/>
    <w:rsid w:val="00DF7876"/>
    <w:rsid w:val="00E0184C"/>
    <w:rsid w:val="00E026F4"/>
    <w:rsid w:val="00E058D6"/>
    <w:rsid w:val="00E16D5B"/>
    <w:rsid w:val="00E2199A"/>
    <w:rsid w:val="00E22A56"/>
    <w:rsid w:val="00E24A7E"/>
    <w:rsid w:val="00E328D9"/>
    <w:rsid w:val="00E4620C"/>
    <w:rsid w:val="00E53B14"/>
    <w:rsid w:val="00E56209"/>
    <w:rsid w:val="00E57FCF"/>
    <w:rsid w:val="00E63677"/>
    <w:rsid w:val="00E64E07"/>
    <w:rsid w:val="00E650AA"/>
    <w:rsid w:val="00E6745D"/>
    <w:rsid w:val="00E74C9A"/>
    <w:rsid w:val="00E80990"/>
    <w:rsid w:val="00E860A7"/>
    <w:rsid w:val="00E86854"/>
    <w:rsid w:val="00E94FE4"/>
    <w:rsid w:val="00E95816"/>
    <w:rsid w:val="00EA4E72"/>
    <w:rsid w:val="00EB055C"/>
    <w:rsid w:val="00EB5746"/>
    <w:rsid w:val="00EC114A"/>
    <w:rsid w:val="00EC1D89"/>
    <w:rsid w:val="00EC2576"/>
    <w:rsid w:val="00EC5253"/>
    <w:rsid w:val="00ED118B"/>
    <w:rsid w:val="00ED2B05"/>
    <w:rsid w:val="00ED48E8"/>
    <w:rsid w:val="00EE10B3"/>
    <w:rsid w:val="00EE1AA9"/>
    <w:rsid w:val="00EE535A"/>
    <w:rsid w:val="00EF2572"/>
    <w:rsid w:val="00EF262E"/>
    <w:rsid w:val="00EF51F2"/>
    <w:rsid w:val="00F04E98"/>
    <w:rsid w:val="00F05BD2"/>
    <w:rsid w:val="00F227FC"/>
    <w:rsid w:val="00F34411"/>
    <w:rsid w:val="00F355D1"/>
    <w:rsid w:val="00F377EE"/>
    <w:rsid w:val="00F439A7"/>
    <w:rsid w:val="00F43E42"/>
    <w:rsid w:val="00F46558"/>
    <w:rsid w:val="00F55086"/>
    <w:rsid w:val="00F565D5"/>
    <w:rsid w:val="00F83E4D"/>
    <w:rsid w:val="00F903AF"/>
    <w:rsid w:val="00F91B32"/>
    <w:rsid w:val="00FA1FBB"/>
    <w:rsid w:val="00FB21CC"/>
    <w:rsid w:val="00FB2832"/>
    <w:rsid w:val="00FB3063"/>
    <w:rsid w:val="00FB4F2E"/>
    <w:rsid w:val="00FC215E"/>
    <w:rsid w:val="00FE0B5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91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paragraph" w:styleId="NormalnyWeb">
    <w:name w:val="Normal (Web)"/>
    <w:basedOn w:val="Normalny"/>
    <w:uiPriority w:val="99"/>
    <w:semiHidden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C25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Domylnaczcionkaakapitu"/>
    <w:rsid w:val="00B83960"/>
  </w:style>
  <w:style w:type="character" w:customStyle="1" w:styleId="lrzxr">
    <w:name w:val="lrzxr"/>
    <w:basedOn w:val="Domylnaczcionkaakapitu"/>
    <w:rsid w:val="00B83960"/>
  </w:style>
  <w:style w:type="character" w:customStyle="1" w:styleId="Nagwek2Znak">
    <w:name w:val="Nagłówek 2 Znak"/>
    <w:basedOn w:val="Domylnaczcionkaakapitu"/>
    <w:link w:val="Nagwek2"/>
    <w:semiHidden/>
    <w:rsid w:val="00F91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74BB-760F-48D6-8AEB-D9484B6B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4</cp:revision>
  <cp:lastPrinted>2019-04-11T16:51:00Z</cp:lastPrinted>
  <dcterms:created xsi:type="dcterms:W3CDTF">2023-04-13T08:13:00Z</dcterms:created>
  <dcterms:modified xsi:type="dcterms:W3CDTF">2023-04-18T09:31:00Z</dcterms:modified>
</cp:coreProperties>
</file>