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11" w:rsidRPr="009874B8" w:rsidRDefault="00F34411" w:rsidP="00F34411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F34411" w:rsidRDefault="00F34411" w:rsidP="00F34411">
      <w:pPr>
        <w:spacing w:after="120" w:line="360" w:lineRule="auto"/>
        <w:rPr>
          <w:rFonts w:cs="Calibri"/>
          <w:i/>
          <w:sz w:val="24"/>
          <w:szCs w:val="24"/>
        </w:rPr>
      </w:pP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Nie można używać ołówków ani korektorów</w:t>
      </w:r>
      <w:r w:rsidRPr="00A14163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A14163">
        <w:rPr>
          <w:rFonts w:cs="Calibri"/>
          <w:i/>
          <w:sz w:val="24"/>
          <w:szCs w:val="24"/>
        </w:rPr>
        <w:t xml:space="preserve"> merytoryczny, podobnie jak i </w:t>
      </w:r>
      <w:r w:rsidRPr="00A14163">
        <w:rPr>
          <w:rFonts w:cs="Calibri"/>
          <w:b/>
          <w:i/>
          <w:sz w:val="24"/>
          <w:szCs w:val="24"/>
        </w:rPr>
        <w:t>błędy ortograficzne</w:t>
      </w:r>
      <w:r w:rsidRPr="00A14163">
        <w:rPr>
          <w:rFonts w:cs="Calibri"/>
          <w:i/>
          <w:sz w:val="24"/>
          <w:szCs w:val="24"/>
        </w:rPr>
        <w:t xml:space="preserve"> (np. „u” zamiast „ó” itp.) lub </w:t>
      </w:r>
      <w:r w:rsidRPr="00A14163">
        <w:rPr>
          <w:rFonts w:cs="Calibri"/>
          <w:b/>
          <w:i/>
          <w:sz w:val="24"/>
          <w:szCs w:val="24"/>
        </w:rPr>
        <w:t>pisanie łączne lub rozdzielne</w:t>
      </w:r>
      <w:r w:rsidRPr="00A14163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A14163">
        <w:rPr>
          <w:rFonts w:cs="Calibri"/>
          <w:b/>
          <w:i/>
          <w:sz w:val="24"/>
          <w:szCs w:val="24"/>
        </w:rPr>
        <w:t>należy takie odpowiedzi zaliczać.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A14163">
        <w:rPr>
          <w:rFonts w:cs="Calibri"/>
          <w:i/>
          <w:sz w:val="24"/>
          <w:szCs w:val="24"/>
        </w:rPr>
        <w:t xml:space="preserve"> (np. zamiast „</w:t>
      </w:r>
      <w:proofErr w:type="spellStart"/>
      <w:r w:rsidRPr="00A14163">
        <w:rPr>
          <w:rFonts w:cs="Calibri"/>
          <w:i/>
          <w:sz w:val="24"/>
          <w:szCs w:val="24"/>
        </w:rPr>
        <w:t>Miedwiediew</w:t>
      </w:r>
      <w:proofErr w:type="spellEnd"/>
      <w:r w:rsidRPr="00A14163">
        <w:rPr>
          <w:rFonts w:cs="Calibri"/>
          <w:i/>
          <w:sz w:val="24"/>
          <w:szCs w:val="24"/>
        </w:rPr>
        <w:t>” – „</w:t>
      </w:r>
      <w:proofErr w:type="spellStart"/>
      <w:r w:rsidRPr="00A14163">
        <w:rPr>
          <w:rFonts w:cs="Calibri"/>
          <w:i/>
          <w:sz w:val="24"/>
          <w:szCs w:val="24"/>
        </w:rPr>
        <w:t>Miedwiedew</w:t>
      </w:r>
      <w:proofErr w:type="spellEnd"/>
      <w:r w:rsidRPr="00A14163">
        <w:rPr>
          <w:rFonts w:cs="Calibri"/>
          <w:i/>
          <w:sz w:val="24"/>
          <w:szCs w:val="24"/>
        </w:rPr>
        <w:t xml:space="preserve">” itp.) traktujemy jako </w:t>
      </w:r>
      <w:r w:rsidRPr="00A14163">
        <w:rPr>
          <w:rFonts w:cs="Calibri"/>
          <w:b/>
          <w:i/>
          <w:sz w:val="24"/>
          <w:szCs w:val="24"/>
        </w:rPr>
        <w:t>odpowiedź błędną</w:t>
      </w:r>
      <w:r w:rsidRPr="00A14163">
        <w:rPr>
          <w:rFonts w:cs="Calibri"/>
          <w:i/>
          <w:sz w:val="24"/>
          <w:szCs w:val="24"/>
        </w:rPr>
        <w:t>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[i/lub: odpowiedź w nawiasie kwadratowym]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[odpowiedź w nawiasie kwadratowym] – bez „i/lub”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nie jest to element obowiązkowo wymagany </w:t>
      </w:r>
      <w:r w:rsidRPr="00A14163">
        <w:rPr>
          <w:rFonts w:cs="Calibri"/>
          <w:i/>
          <w:sz w:val="24"/>
          <w:szCs w:val="24"/>
        </w:rPr>
        <w:t xml:space="preserve">bądź </w:t>
      </w:r>
      <w:r w:rsidRPr="00A14163">
        <w:rPr>
          <w:rFonts w:cs="Calibri"/>
          <w:b/>
          <w:i/>
          <w:sz w:val="24"/>
          <w:szCs w:val="24"/>
        </w:rPr>
        <w:t>może występować w odpowiedzi alternatywnie wobec odpowiedzi przed nawiasem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Każde skreślenie, poprawka i nieczytelna odpowiedź</w:t>
      </w:r>
      <w:r w:rsidRPr="00A14163">
        <w:rPr>
          <w:rFonts w:cs="Calibri"/>
          <w:i/>
          <w:sz w:val="24"/>
          <w:szCs w:val="24"/>
        </w:rPr>
        <w:t xml:space="preserve"> traktowane są jako </w:t>
      </w:r>
      <w:r w:rsidRPr="00A14163">
        <w:rPr>
          <w:rFonts w:cs="Calibri"/>
          <w:b/>
          <w:i/>
          <w:sz w:val="24"/>
          <w:szCs w:val="24"/>
        </w:rPr>
        <w:t>odpowiedź błędna</w:t>
      </w:r>
      <w:r w:rsidRPr="00A14163">
        <w:rPr>
          <w:rFonts w:cs="Calibri"/>
          <w:i/>
          <w:sz w:val="24"/>
          <w:szCs w:val="24"/>
        </w:rPr>
        <w:t>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Przy </w:t>
      </w:r>
      <w:r w:rsidRPr="00A14163">
        <w:rPr>
          <w:rFonts w:cs="Calibri"/>
          <w:b/>
          <w:i/>
          <w:sz w:val="24"/>
          <w:szCs w:val="24"/>
        </w:rPr>
        <w:t>zadaniach jednokrotnego czy wielokrotnego wyboru</w:t>
      </w:r>
      <w:r w:rsidRPr="00A14163">
        <w:rPr>
          <w:rFonts w:cs="Calibri"/>
          <w:i/>
          <w:sz w:val="24"/>
          <w:szCs w:val="24"/>
        </w:rPr>
        <w:t xml:space="preserve">, gdzie </w:t>
      </w:r>
      <w:r w:rsidRPr="00A14163">
        <w:rPr>
          <w:rFonts w:cs="Calibri"/>
          <w:b/>
          <w:i/>
          <w:sz w:val="24"/>
          <w:szCs w:val="24"/>
        </w:rPr>
        <w:t>trzeba zaznaczyć określoną liczbę odpowiedzi,</w:t>
      </w:r>
      <w:r w:rsidRPr="00A14163">
        <w:rPr>
          <w:rFonts w:cs="Calibri"/>
          <w:i/>
          <w:sz w:val="24"/>
          <w:szCs w:val="24"/>
        </w:rPr>
        <w:t xml:space="preserve"> jak i w zadaniach, w których </w:t>
      </w:r>
      <w:r w:rsidRPr="00A14163">
        <w:rPr>
          <w:rFonts w:cs="Calibri"/>
          <w:b/>
          <w:i/>
          <w:sz w:val="24"/>
          <w:szCs w:val="24"/>
        </w:rPr>
        <w:t>trzeba wymienić określoną liczbę odpowiedzi</w:t>
      </w:r>
      <w:r w:rsidRPr="00A14163">
        <w:rPr>
          <w:rFonts w:cs="Calibri"/>
          <w:i/>
          <w:sz w:val="24"/>
          <w:szCs w:val="24"/>
        </w:rPr>
        <w:t xml:space="preserve">: 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1/ zaznaczenie [wymienienie] </w:t>
      </w:r>
      <w:r w:rsidRPr="00A14163">
        <w:rPr>
          <w:rFonts w:cs="Calibri"/>
          <w:b/>
          <w:i/>
          <w:sz w:val="24"/>
          <w:szCs w:val="24"/>
        </w:rPr>
        <w:t xml:space="preserve">większej liczby odpowiedzi (bez skreśleń) </w:t>
      </w:r>
      <w:r w:rsidRPr="00A14163">
        <w:rPr>
          <w:rFonts w:cs="Calibri"/>
          <w:i/>
          <w:sz w:val="24"/>
          <w:szCs w:val="24"/>
        </w:rPr>
        <w:t xml:space="preserve">niż liczba przy zadaniu – </w:t>
      </w:r>
      <w:r w:rsidRPr="00A14163">
        <w:rPr>
          <w:rFonts w:cs="Calibri"/>
          <w:b/>
          <w:i/>
          <w:sz w:val="24"/>
          <w:szCs w:val="24"/>
        </w:rPr>
        <w:t xml:space="preserve">za całe zadanie 0 pkt.; 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2/ jeżeli uczeń </w:t>
      </w:r>
      <w:r w:rsidRPr="00A14163">
        <w:rPr>
          <w:rFonts w:cs="Calibri"/>
          <w:b/>
          <w:i/>
          <w:sz w:val="24"/>
          <w:szCs w:val="24"/>
        </w:rPr>
        <w:t xml:space="preserve">zaznacza </w:t>
      </w:r>
      <w:r w:rsidRPr="00A14163">
        <w:rPr>
          <w:rFonts w:cs="Calibri"/>
          <w:i/>
          <w:sz w:val="24"/>
          <w:szCs w:val="24"/>
        </w:rPr>
        <w:t xml:space="preserve">[wymienia] </w:t>
      </w:r>
      <w:r w:rsidRPr="00A14163">
        <w:rPr>
          <w:rFonts w:cs="Calibri"/>
          <w:b/>
          <w:i/>
          <w:sz w:val="24"/>
          <w:szCs w:val="24"/>
        </w:rPr>
        <w:t>nie więcej niż wskazana liczba odpowiedzi</w:t>
      </w:r>
      <w:r w:rsidRPr="00A14163">
        <w:rPr>
          <w:rFonts w:cs="Calibri"/>
          <w:i/>
          <w:sz w:val="24"/>
          <w:szCs w:val="24"/>
        </w:rPr>
        <w:t xml:space="preserve"> a przy tym </w:t>
      </w:r>
      <w:r w:rsidRPr="00A14163">
        <w:rPr>
          <w:rFonts w:cs="Calibri"/>
          <w:b/>
          <w:i/>
          <w:sz w:val="24"/>
          <w:szCs w:val="24"/>
        </w:rPr>
        <w:t xml:space="preserve">są jakieś </w:t>
      </w:r>
      <w:r w:rsidRPr="00A14163">
        <w:rPr>
          <w:rFonts w:cs="Calibri"/>
          <w:i/>
          <w:sz w:val="24"/>
          <w:szCs w:val="24"/>
        </w:rPr>
        <w:t xml:space="preserve">dodatkowo przy tym </w:t>
      </w:r>
      <w:r w:rsidRPr="00A14163">
        <w:rPr>
          <w:rFonts w:cs="Calibri"/>
          <w:b/>
          <w:i/>
          <w:sz w:val="24"/>
          <w:szCs w:val="24"/>
        </w:rPr>
        <w:t>odpowiedzi skreślone</w:t>
      </w:r>
      <w:r w:rsidRPr="00A14163">
        <w:rPr>
          <w:rFonts w:cs="Calibri"/>
          <w:i/>
          <w:sz w:val="24"/>
          <w:szCs w:val="24"/>
        </w:rPr>
        <w:t xml:space="preserve">, to </w:t>
      </w:r>
      <w:r w:rsidRPr="00A14163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3/ jeżeli uczeń </w:t>
      </w:r>
      <w:r w:rsidRPr="00A14163">
        <w:rPr>
          <w:rFonts w:cs="Calibri"/>
          <w:b/>
          <w:i/>
          <w:sz w:val="24"/>
          <w:szCs w:val="24"/>
        </w:rPr>
        <w:t>zaznacza</w:t>
      </w:r>
      <w:r w:rsidRPr="00A14163">
        <w:rPr>
          <w:rFonts w:cs="Calibri"/>
          <w:i/>
          <w:sz w:val="24"/>
          <w:szCs w:val="24"/>
        </w:rPr>
        <w:t xml:space="preserve"> [wymienia] </w:t>
      </w:r>
      <w:r w:rsidRPr="00A14163">
        <w:rPr>
          <w:rFonts w:cs="Calibri"/>
          <w:b/>
          <w:i/>
          <w:sz w:val="24"/>
          <w:szCs w:val="24"/>
        </w:rPr>
        <w:t>więcej niż wskazana liczba odpowiedzi a przy tym są jakieś dodatkowo</w:t>
      </w:r>
      <w:r w:rsidRPr="00A14163">
        <w:rPr>
          <w:rFonts w:cs="Calibri"/>
          <w:i/>
          <w:sz w:val="24"/>
          <w:szCs w:val="24"/>
        </w:rPr>
        <w:t xml:space="preserve"> przy tym </w:t>
      </w:r>
      <w:r w:rsidRPr="00A14163">
        <w:rPr>
          <w:rFonts w:cs="Calibri"/>
          <w:b/>
          <w:i/>
          <w:sz w:val="24"/>
          <w:szCs w:val="24"/>
        </w:rPr>
        <w:t>odpowiedzi skreślone</w:t>
      </w:r>
      <w:r w:rsidRPr="00A14163">
        <w:rPr>
          <w:rFonts w:cs="Calibri"/>
          <w:i/>
          <w:sz w:val="24"/>
          <w:szCs w:val="24"/>
        </w:rPr>
        <w:t xml:space="preserve"> – tak, że </w:t>
      </w:r>
      <w:r w:rsidRPr="00A14163">
        <w:rPr>
          <w:rFonts w:cs="Calibri"/>
          <w:b/>
          <w:i/>
          <w:sz w:val="24"/>
          <w:szCs w:val="24"/>
        </w:rPr>
        <w:t>uczeń zostawia nieskreślonych odpowiedzi nie więcej niż wymagana ich liczba,</w:t>
      </w:r>
      <w:r w:rsidRPr="00A14163">
        <w:rPr>
          <w:rFonts w:cs="Calibri"/>
          <w:i/>
          <w:sz w:val="24"/>
          <w:szCs w:val="24"/>
        </w:rPr>
        <w:t xml:space="preserve"> wówczas </w:t>
      </w:r>
      <w:r w:rsidRPr="00A14163">
        <w:rPr>
          <w:rFonts w:cs="Calibri"/>
          <w:b/>
          <w:i/>
          <w:sz w:val="24"/>
          <w:szCs w:val="24"/>
        </w:rPr>
        <w:t>każde skreślenie powoduje także zmniejszenie liczby punktów za dane zadanie o 1 za każde skreślenie</w:t>
      </w:r>
    </w:p>
    <w:p w:rsidR="008E4CE9" w:rsidRPr="00565CD7" w:rsidRDefault="008E4CE9" w:rsidP="00565CD7">
      <w:pPr>
        <w:spacing w:after="0" w:line="30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1416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1416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D5767" w:rsidRPr="00F34411" w:rsidRDefault="007D5767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1/</w:t>
      </w:r>
      <w:r w:rsidR="00AB02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AB02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AB02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 w:rsidRPr="00F34411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p w:rsidR="00F34411" w:rsidRPr="00F34411" w:rsidRDefault="00F34411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iCs/>
          <w:sz w:val="24"/>
          <w:szCs w:val="24"/>
        </w:rPr>
        <w:t xml:space="preserve">a/ </w:t>
      </w:r>
      <w:r w:rsidRPr="00F3441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wyzysk </w:t>
      </w:r>
      <w:r w:rsidR="00413FC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34411" w:rsidRPr="00F34411" w:rsidRDefault="00F34411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b/ w dowolnej kolejności: </w:t>
      </w:r>
      <w:r w:rsidRPr="00F34411">
        <w:rPr>
          <w:rFonts w:asciiTheme="minorHAnsi" w:hAnsiTheme="minorHAnsi" w:cstheme="minorHAnsi"/>
          <w:bCs/>
          <w:sz w:val="24"/>
          <w:szCs w:val="24"/>
        </w:rPr>
        <w:tab/>
        <w:t xml:space="preserve">- </w:t>
      </w:r>
      <w:r w:rsidRPr="00F34411">
        <w:rPr>
          <w:rFonts w:asciiTheme="minorHAnsi" w:hAnsiTheme="minorHAnsi" w:cstheme="minorHAnsi"/>
          <w:b/>
          <w:sz w:val="24"/>
          <w:szCs w:val="24"/>
        </w:rPr>
        <w:t>niewolnictwo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34411" w:rsidRPr="00F34411" w:rsidRDefault="00F34411" w:rsidP="00F34411">
      <w:pPr>
        <w:spacing w:after="0" w:line="240" w:lineRule="auto"/>
        <w:ind w:left="2124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- </w:t>
      </w:r>
      <w:r w:rsidRPr="00F34411">
        <w:rPr>
          <w:rFonts w:asciiTheme="minorHAnsi" w:hAnsiTheme="minorHAnsi" w:cstheme="minorHAnsi"/>
          <w:b/>
          <w:sz w:val="24"/>
          <w:szCs w:val="24"/>
        </w:rPr>
        <w:t>poddaństwo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F34411" w:rsidRDefault="00F34411" w:rsidP="00F34411">
      <w:pPr>
        <w:spacing w:after="0" w:line="240" w:lineRule="auto"/>
        <w:ind w:left="283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/>
          <w:sz w:val="24"/>
          <w:szCs w:val="24"/>
        </w:rPr>
        <w:t>- praca przymusowa</w:t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13FC9" w:rsidRPr="009F3405" w:rsidRDefault="00413FC9" w:rsidP="00413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Uwaga! Jeżeli uczeń wymieni w pkt. b </w:t>
      </w:r>
      <w:r w:rsidR="00A14163">
        <w:rPr>
          <w:b/>
          <w:i/>
          <w:sz w:val="24"/>
          <w:szCs w:val="24"/>
        </w:rPr>
        <w:t xml:space="preserve">udzieli </w:t>
      </w:r>
      <w:r>
        <w:rPr>
          <w:b/>
          <w:i/>
          <w:sz w:val="24"/>
          <w:szCs w:val="24"/>
        </w:rPr>
        <w:t xml:space="preserve">4 lub więcej odpowiedzi – za zadanie 1b otrzymuje 0 pkt.! </w:t>
      </w:r>
    </w:p>
    <w:p w:rsidR="00F34411" w:rsidRPr="00F34411" w:rsidRDefault="00F3441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F1924" w:rsidRPr="00F34411" w:rsidRDefault="007D5767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2</w:t>
      </w:r>
      <w:r w:rsidR="00D95A58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06FED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>
        <w:rPr>
          <w:rFonts w:asciiTheme="minorHAnsi" w:hAnsiTheme="minorHAnsi" w:cstheme="minorHAnsi"/>
          <w:i/>
          <w:sz w:val="24"/>
          <w:szCs w:val="24"/>
        </w:rPr>
        <w:tab/>
      </w:r>
      <w:r w:rsidR="00F34411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F06FED" w:rsidRPr="00F34411" w:rsidRDefault="00F34411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niewolnictwo</w:t>
      </w:r>
      <w:r w:rsidR="00F06FED" w:rsidRPr="00F344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6FED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F06FED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F34411" w:rsidRDefault="00DC1413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545FC" w:rsidRPr="00F34411" w:rsidRDefault="000E6300" w:rsidP="00F34411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3</w:t>
      </w:r>
      <w:r w:rsidR="00AA28D5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B545FC" w:rsidRPr="00F344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D3CF5">
        <w:rPr>
          <w:rFonts w:asciiTheme="minorHAnsi" w:hAnsiTheme="minorHAnsi" w:cstheme="minorHAnsi"/>
          <w:bCs/>
          <w:i/>
          <w:sz w:val="24"/>
          <w:szCs w:val="24"/>
        </w:rPr>
        <w:tab/>
        <w:t>/4</w:t>
      </w:r>
    </w:p>
    <w:p w:rsidR="007D3CF5" w:rsidRPr="00F34411" w:rsidRDefault="007D3CF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a/ </w:t>
      </w:r>
      <w:r>
        <w:rPr>
          <w:rFonts w:asciiTheme="minorHAnsi" w:hAnsiTheme="minorHAnsi" w:cstheme="minorHAnsi"/>
          <w:b/>
          <w:bCs/>
          <w:sz w:val="24"/>
          <w:szCs w:val="24"/>
        </w:rPr>
        <w:t>osobistych</w:t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D3CF5" w:rsidRPr="00F34411" w:rsidRDefault="007D3CF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782D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06782D" w:rsidRPr="0006782D">
        <w:rPr>
          <w:rFonts w:asciiTheme="minorHAnsi" w:hAnsiTheme="minorHAnsi" w:cstheme="minorHAnsi"/>
          <w:bCs/>
          <w:sz w:val="24"/>
          <w:szCs w:val="24"/>
        </w:rPr>
        <w:t>lub:</w:t>
      </w:r>
      <w:r w:rsidR="0006782D">
        <w:rPr>
          <w:rFonts w:asciiTheme="minorHAnsi" w:hAnsiTheme="minorHAnsi" w:cstheme="minorHAnsi"/>
          <w:b/>
          <w:bCs/>
          <w:sz w:val="24"/>
          <w:szCs w:val="24"/>
        </w:rPr>
        <w:t xml:space="preserve"> pierwszej]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D3CF5" w:rsidRPr="00F34411" w:rsidRDefault="007D3CF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c/ </w:t>
      </w:r>
      <w:r>
        <w:rPr>
          <w:rFonts w:asciiTheme="minorHAnsi" w:hAnsiTheme="minorHAnsi" w:cstheme="minorHAnsi"/>
          <w:b/>
          <w:bCs/>
          <w:sz w:val="24"/>
          <w:szCs w:val="24"/>
        </w:rPr>
        <w:t>Nie podlega</w:t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D3CF5" w:rsidRPr="00F34411" w:rsidRDefault="007D3CF5" w:rsidP="007D3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bCs/>
          <w:sz w:val="24"/>
          <w:szCs w:val="24"/>
        </w:rPr>
        <w:t>niederogowanych [</w:t>
      </w:r>
      <w:r>
        <w:rPr>
          <w:rFonts w:asciiTheme="minorHAnsi" w:hAnsiTheme="minorHAnsi" w:cstheme="minorHAnsi"/>
          <w:bCs/>
          <w:sz w:val="24"/>
          <w:szCs w:val="24"/>
        </w:rPr>
        <w:t xml:space="preserve">lub: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niederogowalnych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1416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B3856" w:rsidRPr="00F34411" w:rsidRDefault="00A1624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4</w:t>
      </w:r>
      <w:r w:rsidR="00FB3856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F4CAB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215FF">
        <w:rPr>
          <w:rFonts w:asciiTheme="minorHAnsi" w:hAnsiTheme="minorHAnsi" w:cstheme="minorHAnsi"/>
          <w:i/>
          <w:sz w:val="24"/>
          <w:szCs w:val="24"/>
        </w:rPr>
        <w:tab/>
      </w:r>
      <w:r w:rsidR="007215FF">
        <w:rPr>
          <w:rFonts w:asciiTheme="minorHAnsi" w:hAnsiTheme="minorHAnsi" w:cstheme="minorHAnsi"/>
          <w:i/>
          <w:sz w:val="24"/>
          <w:szCs w:val="24"/>
        </w:rPr>
        <w:tab/>
      </w:r>
      <w:r w:rsidR="007215FF">
        <w:rPr>
          <w:rFonts w:asciiTheme="minorHAnsi" w:hAnsiTheme="minorHAnsi" w:cstheme="minorHAnsi"/>
          <w:i/>
          <w:sz w:val="24"/>
          <w:szCs w:val="24"/>
        </w:rPr>
        <w:tab/>
      </w:r>
      <w:r w:rsidR="007215FF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DC1413" w:rsidRPr="00F34411" w:rsidRDefault="0030444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a</w:t>
      </w:r>
      <w:r w:rsidR="00DC141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7215FF">
        <w:rPr>
          <w:rFonts w:asciiTheme="minorHAnsi" w:hAnsiTheme="minorHAnsi" w:cstheme="minorHAnsi"/>
          <w:b/>
          <w:bCs/>
          <w:sz w:val="24"/>
          <w:szCs w:val="24"/>
        </w:rPr>
        <w:t>1926</w:t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F34411" w:rsidRDefault="0030444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b</w:t>
      </w:r>
      <w:r w:rsidR="00DC141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7215FF">
        <w:rPr>
          <w:rFonts w:asciiTheme="minorHAnsi" w:hAnsiTheme="minorHAnsi" w:cstheme="minorHAnsi"/>
          <w:b/>
          <w:bCs/>
          <w:sz w:val="24"/>
          <w:szCs w:val="24"/>
        </w:rPr>
        <w:t>1956</w:t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F34411" w:rsidRDefault="00A4255A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76738" w:rsidRPr="00F34411" w:rsidRDefault="00176738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5/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5A1752">
        <w:rPr>
          <w:rFonts w:asciiTheme="minorHAnsi" w:hAnsiTheme="minorHAnsi" w:cstheme="minorHAnsi"/>
          <w:i/>
          <w:sz w:val="24"/>
          <w:szCs w:val="24"/>
        </w:rPr>
        <w:t>9</w:t>
      </w:r>
    </w:p>
    <w:p w:rsidR="00DC1413" w:rsidRPr="00F34411" w:rsidRDefault="0030444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>a</w:t>
      </w:r>
      <w:r w:rsidR="00DC1413" w:rsidRPr="00F34411">
        <w:rPr>
          <w:rFonts w:asciiTheme="minorHAnsi" w:hAnsiTheme="minorHAnsi" w:cstheme="minorHAnsi"/>
          <w:sz w:val="24"/>
          <w:szCs w:val="24"/>
        </w:rPr>
        <w:t xml:space="preserve">/ </w:t>
      </w:r>
      <w:r w:rsidR="005A1752">
        <w:rPr>
          <w:rFonts w:asciiTheme="minorHAnsi" w:hAnsiTheme="minorHAnsi" w:cstheme="minorHAnsi"/>
          <w:b/>
          <w:sz w:val="24"/>
          <w:szCs w:val="24"/>
        </w:rPr>
        <w:t>poddaństwo</w:t>
      </w:r>
      <w:r w:rsidR="00DC1413" w:rsidRPr="00F344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Default="0030444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b</w:t>
      </w:r>
      <w:r w:rsidR="005A1752">
        <w:rPr>
          <w:rFonts w:asciiTheme="minorHAnsi" w:hAnsiTheme="minorHAnsi" w:cstheme="minorHAnsi"/>
          <w:bCs/>
          <w:sz w:val="24"/>
          <w:szCs w:val="24"/>
        </w:rPr>
        <w:t>1</w:t>
      </w:r>
      <w:r w:rsidR="00DC141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>usług [</w:t>
      </w:r>
      <w:r w:rsidR="005A1752" w:rsidRPr="005A1752">
        <w:rPr>
          <w:rFonts w:asciiTheme="minorHAnsi" w:hAnsiTheme="minorHAnsi" w:cstheme="minorHAnsi"/>
          <w:bCs/>
          <w:sz w:val="24"/>
          <w:szCs w:val="24"/>
        </w:rPr>
        <w:t>lub np.:</w:t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 xml:space="preserve"> prac]</w:t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A175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A1752" w:rsidRPr="00F34411" w:rsidRDefault="005A1752" w:rsidP="005A175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b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>zastaw [</w:t>
      </w:r>
      <w:r w:rsidRPr="005A1752">
        <w:rPr>
          <w:rFonts w:asciiTheme="minorHAnsi" w:hAnsiTheme="minorHAnsi" w:cstheme="minorHAnsi"/>
          <w:b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pokrycie, poręczenie, zabezpieczenie, gwarancję, rękojmię]</w:t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A1752" w:rsidRPr="00F34411" w:rsidRDefault="005A1752" w:rsidP="005A175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b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>niewoli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A1752" w:rsidRPr="00F34411" w:rsidRDefault="005A1752" w:rsidP="005A175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b</w:t>
      </w:r>
      <w:r>
        <w:rPr>
          <w:rFonts w:asciiTheme="minorHAnsi" w:hAnsiTheme="minorHAnsi" w:cstheme="minorHAnsi"/>
          <w:bCs/>
          <w:sz w:val="24"/>
          <w:szCs w:val="24"/>
        </w:rPr>
        <w:t>4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>pańszczyzna</w:t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44A84" w:rsidRDefault="00C44A84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c1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>woli [</w:t>
      </w:r>
      <w:r w:rsidRPr="005A1752">
        <w:rPr>
          <w:rFonts w:asciiTheme="minorHAnsi" w:hAnsiTheme="minorHAnsi" w:cstheme="minorHAnsi"/>
          <w:b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zgody, aprobaty, akceptacji, zezwolenia, przyzwolenia, pozwolenia]</w:t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44A84" w:rsidRPr="00F34411" w:rsidRDefault="00C44A84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c2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>odpłatne [</w:t>
      </w:r>
      <w:r w:rsidRPr="005A1752">
        <w:rPr>
          <w:rFonts w:asciiTheme="minorHAnsi" w:hAnsiTheme="minorHAnsi" w:cstheme="minorHAnsi"/>
          <w:b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>pieniężne, finansowe</w:t>
      </w:r>
      <w:r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459C9" w:rsidRDefault="00C44A84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c3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>wynagrodzenie [</w:t>
      </w:r>
      <w:r w:rsidR="000459C9" w:rsidRPr="000459C9">
        <w:rPr>
          <w:rFonts w:asciiTheme="minorHAnsi" w:hAnsiTheme="minorHAnsi" w:cstheme="minorHAnsi"/>
          <w:bCs/>
          <w:sz w:val="24"/>
          <w:szCs w:val="24"/>
        </w:rPr>
        <w:t>lub np.: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 xml:space="preserve"> pieniądze, finanse, gratyfikację materialną, </w:t>
      </w:r>
    </w:p>
    <w:p w:rsidR="00C44A84" w:rsidRPr="00F34411" w:rsidRDefault="000459C9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zapłatę, gażę, uposażenie, honorarium]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44A84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C44A84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44A84" w:rsidRPr="00F34411" w:rsidRDefault="00C44A84" w:rsidP="00C44A8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c4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>spadku [</w:t>
      </w:r>
      <w:r w:rsidR="000459C9" w:rsidRPr="006529F6">
        <w:rPr>
          <w:rFonts w:asciiTheme="minorHAnsi" w:hAnsiTheme="minorHAnsi" w:cstheme="minorHAnsi"/>
          <w:bCs/>
          <w:sz w:val="24"/>
          <w:szCs w:val="24"/>
        </w:rPr>
        <w:t>lub: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 xml:space="preserve"> schedzie, spuściźnie</w:t>
      </w:r>
      <w:r w:rsidR="003155FC">
        <w:rPr>
          <w:rFonts w:asciiTheme="minorHAnsi" w:hAnsiTheme="minorHAnsi" w:cstheme="minorHAnsi"/>
          <w:b/>
          <w:bCs/>
          <w:sz w:val="24"/>
          <w:szCs w:val="24"/>
        </w:rPr>
        <w:t>, testamentu</w:t>
      </w:r>
      <w:r w:rsidR="000459C9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4255A" w:rsidRPr="00F34411" w:rsidRDefault="00A4255A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F4CAB" w:rsidRPr="00F34411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6/</w:t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  <w:t>/8</w:t>
      </w:r>
    </w:p>
    <w:p w:rsidR="00DC1413" w:rsidRPr="00F34411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i/>
          <w:sz w:val="24"/>
          <w:szCs w:val="24"/>
        </w:rPr>
        <w:t>a</w:t>
      </w:r>
      <w:r w:rsidR="00DC1413" w:rsidRPr="00F34411">
        <w:rPr>
          <w:rFonts w:asciiTheme="minorHAnsi" w:hAnsiTheme="minorHAnsi" w:cstheme="minorHAnsi"/>
          <w:bCs/>
          <w:i/>
          <w:sz w:val="24"/>
          <w:szCs w:val="24"/>
        </w:rPr>
        <w:t xml:space="preserve">/ </w:t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>transport [</w:t>
      </w:r>
      <w:r w:rsidR="006529F6" w:rsidRPr="006529F6">
        <w:rPr>
          <w:rFonts w:asciiTheme="minorHAnsi" w:hAnsiTheme="minorHAnsi" w:cstheme="minorHAnsi"/>
          <w:bCs/>
          <w:sz w:val="24"/>
          <w:szCs w:val="24"/>
        </w:rPr>
        <w:t>lub:</w:t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 xml:space="preserve"> przewóz, spedycja, dostarczanie, dostawa]</w:t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F34411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>b</w:t>
      </w:r>
      <w:r w:rsidR="00DC1413" w:rsidRPr="00F34411">
        <w:rPr>
          <w:rFonts w:asciiTheme="minorHAnsi" w:hAnsiTheme="minorHAnsi" w:cstheme="minorHAnsi"/>
          <w:sz w:val="24"/>
          <w:szCs w:val="24"/>
        </w:rPr>
        <w:t xml:space="preserve">/ </w:t>
      </w:r>
      <w:r w:rsidR="006529F6">
        <w:rPr>
          <w:rFonts w:asciiTheme="minorHAnsi" w:hAnsiTheme="minorHAnsi" w:cstheme="minorHAnsi"/>
          <w:b/>
          <w:sz w:val="24"/>
          <w:szCs w:val="24"/>
        </w:rPr>
        <w:t>siły [</w:t>
      </w:r>
      <w:r w:rsidR="006529F6" w:rsidRPr="006529F6">
        <w:rPr>
          <w:rFonts w:asciiTheme="minorHAnsi" w:hAnsiTheme="minorHAnsi" w:cstheme="minorHAnsi"/>
          <w:sz w:val="24"/>
          <w:szCs w:val="24"/>
        </w:rPr>
        <w:t>lub:</w:t>
      </w:r>
      <w:r w:rsidR="006529F6">
        <w:rPr>
          <w:rFonts w:asciiTheme="minorHAnsi" w:hAnsiTheme="minorHAnsi" w:cstheme="minorHAnsi"/>
          <w:b/>
          <w:sz w:val="24"/>
          <w:szCs w:val="24"/>
        </w:rPr>
        <w:t xml:space="preserve"> przemocy]</w:t>
      </w:r>
      <w:r w:rsidR="006529F6">
        <w:rPr>
          <w:rFonts w:asciiTheme="minorHAnsi" w:hAnsiTheme="minorHAnsi" w:cstheme="minorHAnsi"/>
          <w:b/>
          <w:sz w:val="24"/>
          <w:szCs w:val="24"/>
        </w:rPr>
        <w:tab/>
      </w:r>
      <w:r w:rsidR="006529F6">
        <w:rPr>
          <w:rFonts w:asciiTheme="minorHAnsi" w:hAnsiTheme="minorHAnsi" w:cstheme="minorHAnsi"/>
          <w:b/>
          <w:sz w:val="24"/>
          <w:szCs w:val="24"/>
        </w:rPr>
        <w:tab/>
      </w:r>
      <w:r w:rsidR="006529F6">
        <w:rPr>
          <w:rFonts w:asciiTheme="minorHAnsi" w:hAnsiTheme="minorHAnsi" w:cstheme="minorHAnsi"/>
          <w:b/>
          <w:sz w:val="24"/>
          <w:szCs w:val="24"/>
        </w:rPr>
        <w:tab/>
      </w:r>
      <w:r w:rsidR="006529F6">
        <w:rPr>
          <w:rFonts w:asciiTheme="minorHAnsi" w:hAnsiTheme="minorHAnsi" w:cstheme="minorHAnsi"/>
          <w:b/>
          <w:sz w:val="24"/>
          <w:szCs w:val="24"/>
        </w:rPr>
        <w:tab/>
      </w:r>
      <w:r w:rsidR="006529F6">
        <w:rPr>
          <w:rFonts w:asciiTheme="minorHAnsi" w:hAnsiTheme="minorHAnsi" w:cstheme="minorHAnsi"/>
          <w:b/>
          <w:sz w:val="24"/>
          <w:szCs w:val="24"/>
        </w:rPr>
        <w:tab/>
      </w:r>
      <w:r w:rsidR="006529F6">
        <w:rPr>
          <w:rFonts w:asciiTheme="minorHAnsi" w:hAnsiTheme="minorHAnsi" w:cstheme="minorHAnsi"/>
          <w:b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F34411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c</w:t>
      </w:r>
      <w:r w:rsidR="00DC141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>prostytucji [</w:t>
      </w:r>
      <w:r w:rsidR="006529F6" w:rsidRPr="006529F6">
        <w:rPr>
          <w:rFonts w:asciiTheme="minorHAnsi" w:hAnsiTheme="minorHAnsi" w:cstheme="minorHAnsi"/>
          <w:bCs/>
          <w:sz w:val="24"/>
          <w:szCs w:val="24"/>
        </w:rPr>
        <w:t>lub:</w:t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 xml:space="preserve"> nierządu]</w:t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529F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F34411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d</w:t>
      </w:r>
      <w:r w:rsidR="00DC141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495ED6">
        <w:rPr>
          <w:rFonts w:asciiTheme="minorHAnsi" w:hAnsiTheme="minorHAnsi" w:cstheme="minorHAnsi"/>
          <w:b/>
          <w:bCs/>
          <w:sz w:val="24"/>
          <w:szCs w:val="24"/>
        </w:rPr>
        <w:t>przymusowym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 w:rsidR="00413FC9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>niedobrowolnym]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Pr="00F34411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e</w:t>
      </w:r>
      <w:r w:rsidR="00DC141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>organów [</w:t>
      </w:r>
      <w:r w:rsidR="00413FC9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>narządów, członków, części ciała]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C1413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f</w:t>
      </w:r>
      <w:r w:rsidR="00DC141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>2000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DC141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13FC9" w:rsidRPr="00F34411" w:rsidRDefault="00413FC9" w:rsidP="00413FC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>międzynarodowym</w:t>
      </w:r>
      <w:r w:rsidR="003155FC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 w:rsidR="003155FC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3155FC">
        <w:rPr>
          <w:rFonts w:asciiTheme="minorHAnsi" w:hAnsiTheme="minorHAnsi" w:cstheme="minorHAnsi"/>
          <w:b/>
          <w:bCs/>
          <w:sz w:val="24"/>
          <w:szCs w:val="24"/>
        </w:rPr>
        <w:t>trans granicznym]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13FC9" w:rsidRPr="00F34411" w:rsidRDefault="00413FC9" w:rsidP="00413FC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>Warszawie [</w:t>
      </w:r>
      <w:r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bCs/>
          <w:sz w:val="24"/>
          <w:szCs w:val="24"/>
        </w:rPr>
        <w:t>stolicy Polski]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13FC9" w:rsidRPr="00F34411" w:rsidRDefault="00413FC9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B3856" w:rsidRPr="00F34411" w:rsidRDefault="00315F5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7</w:t>
      </w:r>
      <w:r w:rsidR="00FB3856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0F4CAB" w:rsidRPr="00F34411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a/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>pornografia dziecięca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0F4CAB" w:rsidRDefault="000F4CAB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b/ </w:t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>prostytucja [nierząd] dziecięca [-y]</w:t>
      </w:r>
      <w:r w:rsidR="00565CD7" w:rsidRPr="00F3441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13FC9" w:rsidRPr="00F34411" w:rsidRDefault="00413FC9" w:rsidP="00413FC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Cs/>
          <w:sz w:val="24"/>
          <w:szCs w:val="24"/>
        </w:rPr>
        <w:t>handel dziećmi</w:t>
      </w:r>
      <w:r w:rsidRPr="00F3441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13FC9" w:rsidRPr="00413FC9" w:rsidRDefault="00413FC9" w:rsidP="00F34411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Uwaga! Brak w odpowiedzi słowa „dziecięcy” – 0 pkt.!</w:t>
      </w:r>
    </w:p>
    <w:p w:rsidR="00A4255A" w:rsidRPr="00F34411" w:rsidRDefault="00A4255A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00717" w:rsidRPr="00F34411" w:rsidRDefault="00315F51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8</w:t>
      </w:r>
      <w:r w:rsidR="00800717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</w:r>
      <w:r w:rsidR="00413FC9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565CD7" w:rsidRPr="00F34411" w:rsidRDefault="00A4255A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iCs/>
          <w:sz w:val="24"/>
          <w:szCs w:val="24"/>
        </w:rPr>
        <w:t>a</w:t>
      </w:r>
      <w:r w:rsidR="00565CD7" w:rsidRPr="00F34411">
        <w:rPr>
          <w:rFonts w:asciiTheme="minorHAnsi" w:hAnsiTheme="minorHAnsi" w:cstheme="minorHAnsi"/>
          <w:iCs/>
          <w:sz w:val="24"/>
          <w:szCs w:val="24"/>
        </w:rPr>
        <w:t xml:space="preserve">/ </w:t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>wszechświatowej [</w:t>
      </w:r>
      <w:r w:rsidR="00413FC9">
        <w:rPr>
          <w:rFonts w:asciiTheme="minorHAnsi" w:hAnsiTheme="minorHAnsi" w:cstheme="minorHAnsi"/>
          <w:iCs/>
          <w:sz w:val="24"/>
          <w:szCs w:val="24"/>
        </w:rPr>
        <w:t xml:space="preserve">lub: </w:t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>światowej, globalnej, ogólnoświatowej</w:t>
      </w:r>
      <w:r w:rsidR="003155FC">
        <w:rPr>
          <w:rFonts w:asciiTheme="minorHAnsi" w:hAnsiTheme="minorHAnsi" w:cstheme="minorHAnsi"/>
          <w:b/>
          <w:iCs/>
          <w:sz w:val="24"/>
          <w:szCs w:val="24"/>
        </w:rPr>
        <w:t>, międzynarodowej</w:t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>]</w:t>
      </w:r>
      <w:r w:rsidR="00565CD7" w:rsidRPr="00F3441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65CD7" w:rsidRPr="00F34411" w:rsidRDefault="00A4255A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sz w:val="24"/>
          <w:szCs w:val="24"/>
        </w:rPr>
        <w:t>b</w:t>
      </w:r>
      <w:r w:rsidR="00565CD7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>za granicą [</w:t>
      </w:r>
      <w:r w:rsidR="00413FC9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>poza granicami]</w:t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155F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155F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155F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65CD7" w:rsidRPr="00F34411" w:rsidRDefault="00A4255A" w:rsidP="00F344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>c</w:t>
      </w:r>
      <w:r w:rsidR="00565CD7" w:rsidRPr="00F34411">
        <w:rPr>
          <w:rFonts w:asciiTheme="minorHAnsi" w:hAnsiTheme="minorHAnsi" w:cstheme="minorHAnsi"/>
          <w:sz w:val="24"/>
          <w:szCs w:val="24"/>
        </w:rPr>
        <w:t xml:space="preserve">/ </w:t>
      </w:r>
      <w:r w:rsidR="00413FC9">
        <w:rPr>
          <w:rFonts w:asciiTheme="minorHAnsi" w:hAnsiTheme="minorHAnsi" w:cstheme="minorHAnsi"/>
          <w:b/>
          <w:sz w:val="24"/>
          <w:szCs w:val="24"/>
        </w:rPr>
        <w:t>ekstradycji</w:t>
      </w:r>
      <w:r w:rsidR="00565CD7" w:rsidRPr="00F344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3FC9">
        <w:rPr>
          <w:rFonts w:asciiTheme="minorHAnsi" w:hAnsiTheme="minorHAnsi" w:cstheme="minorHAnsi"/>
          <w:b/>
          <w:sz w:val="24"/>
          <w:szCs w:val="24"/>
        </w:rPr>
        <w:t>[</w:t>
      </w:r>
      <w:r w:rsidR="00413FC9">
        <w:rPr>
          <w:rFonts w:asciiTheme="minorHAnsi" w:hAnsiTheme="minorHAnsi" w:cstheme="minorHAnsi"/>
          <w:sz w:val="24"/>
          <w:szCs w:val="24"/>
        </w:rPr>
        <w:t xml:space="preserve">lub: </w:t>
      </w:r>
      <w:r w:rsidR="00413FC9">
        <w:rPr>
          <w:rFonts w:asciiTheme="minorHAnsi" w:hAnsiTheme="minorHAnsi" w:cstheme="minorHAnsi"/>
          <w:b/>
          <w:sz w:val="24"/>
          <w:szCs w:val="24"/>
        </w:rPr>
        <w:t>deportacji, wydaleniu]</w:t>
      </w:r>
      <w:r w:rsidR="00413FC9">
        <w:rPr>
          <w:rFonts w:asciiTheme="minorHAnsi" w:hAnsiTheme="minorHAnsi" w:cstheme="minorHAnsi"/>
          <w:b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sz w:val="24"/>
          <w:szCs w:val="24"/>
        </w:rPr>
        <w:tab/>
      </w:r>
      <w:r w:rsidR="00413FC9">
        <w:rPr>
          <w:rFonts w:asciiTheme="minorHAnsi" w:hAnsiTheme="minorHAnsi" w:cstheme="minorHAnsi"/>
          <w:b/>
          <w:sz w:val="24"/>
          <w:szCs w:val="24"/>
        </w:rPr>
        <w:tab/>
      </w:r>
      <w:r w:rsidR="003155FC">
        <w:rPr>
          <w:rFonts w:asciiTheme="minorHAnsi" w:hAnsiTheme="minorHAnsi" w:cstheme="minorHAnsi"/>
          <w:b/>
          <w:sz w:val="24"/>
          <w:szCs w:val="24"/>
        </w:rPr>
        <w:tab/>
      </w:r>
      <w:r w:rsidR="003155FC">
        <w:rPr>
          <w:rFonts w:asciiTheme="minorHAnsi" w:hAnsiTheme="minorHAnsi" w:cstheme="minorHAnsi"/>
          <w:b/>
          <w:sz w:val="24"/>
          <w:szCs w:val="24"/>
        </w:rPr>
        <w:tab/>
      </w:r>
      <w:r w:rsidR="003155FC">
        <w:rPr>
          <w:rFonts w:asciiTheme="minorHAnsi" w:hAnsiTheme="minorHAnsi" w:cstheme="minorHAnsi"/>
          <w:b/>
          <w:sz w:val="24"/>
          <w:szCs w:val="24"/>
        </w:rPr>
        <w:tab/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9D1EE9" w:rsidRPr="00F34411" w:rsidRDefault="009D1EE9" w:rsidP="00F34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D1EE9" w:rsidRPr="00F34411" w:rsidRDefault="00D76F93" w:rsidP="00F3441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>9</w:t>
      </w:r>
      <w:r w:rsidR="00800717" w:rsidRPr="00F34411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565CD7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A1416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A14163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A14163">
        <w:rPr>
          <w:rFonts w:asciiTheme="minorHAnsi" w:eastAsia="Times New Roman" w:hAnsiTheme="minorHAnsi" w:cstheme="minorHAnsi"/>
          <w:i/>
          <w:sz w:val="24"/>
          <w:szCs w:val="24"/>
        </w:rPr>
        <w:tab/>
        <w:t>/3</w:t>
      </w:r>
    </w:p>
    <w:p w:rsidR="009D1EE9" w:rsidRPr="00F34411" w:rsidRDefault="009D1EE9" w:rsidP="00F3441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4411"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="00A14163">
        <w:rPr>
          <w:rFonts w:asciiTheme="minorHAnsi" w:eastAsia="Times New Roman" w:hAnsiTheme="minorHAnsi" w:cstheme="minorHAnsi"/>
          <w:b/>
          <w:sz w:val="24"/>
          <w:szCs w:val="24"/>
        </w:rPr>
        <w:t>Prawda</w:t>
      </w:r>
      <w:r w:rsidR="00565CD7" w:rsidRPr="00F3441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565CD7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9D1EE9" w:rsidRDefault="009D1EE9" w:rsidP="00F34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iCs/>
          <w:sz w:val="24"/>
          <w:szCs w:val="24"/>
        </w:rPr>
        <w:t xml:space="preserve">b/ </w:t>
      </w:r>
      <w:r w:rsidR="00A14163">
        <w:rPr>
          <w:rFonts w:asciiTheme="minorHAnsi" w:eastAsia="Times New Roman" w:hAnsiTheme="minorHAnsi" w:cstheme="minorHAnsi"/>
          <w:b/>
          <w:sz w:val="24"/>
          <w:szCs w:val="24"/>
        </w:rPr>
        <w:t>Prawda</w:t>
      </w:r>
      <w:r w:rsidR="00A14163" w:rsidRPr="00F3441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14163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A14163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14163" w:rsidRPr="00F34411" w:rsidRDefault="00A14163" w:rsidP="00A141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</w:t>
      </w:r>
      <w:r w:rsidRPr="00F34411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Prawda</w:t>
      </w:r>
      <w:r w:rsidRPr="00F3441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1416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4163" w:rsidRPr="00F34411" w:rsidRDefault="00A14163" w:rsidP="00A1416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10</w:t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  <w:t>/3</w:t>
      </w:r>
    </w:p>
    <w:p w:rsidR="00A14163" w:rsidRDefault="00A14163" w:rsidP="00A141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14163">
        <w:rPr>
          <w:rFonts w:asciiTheme="minorHAnsi" w:eastAsia="Times New Roman" w:hAnsiTheme="minorHAnsi" w:cstheme="minorHAnsi"/>
          <w:b/>
          <w:sz w:val="24"/>
          <w:szCs w:val="24"/>
        </w:rPr>
        <w:t xml:space="preserve">a/ </w:t>
      </w:r>
      <w:r w:rsidRPr="00A14163">
        <w:rPr>
          <w:b/>
          <w:sz w:val="24"/>
          <w:szCs w:val="24"/>
        </w:rPr>
        <w:t>Biuro Narodów Zjednoczonych ds. [lub: do spraw] Narkotyków, Środków Odurzających i Przestępczości</w:t>
      </w:r>
      <w:r w:rsidRPr="00A1416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A14163" w:rsidRPr="00A14163" w:rsidRDefault="00A14163" w:rsidP="00A14163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416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A1416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14163" w:rsidRDefault="00A14163" w:rsidP="00A141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bCs/>
          <w:iCs/>
          <w:sz w:val="24"/>
          <w:szCs w:val="24"/>
        </w:rPr>
        <w:t xml:space="preserve">b/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Prawda</w:t>
      </w:r>
      <w:r w:rsidRPr="00F3441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14163" w:rsidRPr="00F34411" w:rsidRDefault="00A14163" w:rsidP="00A141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</w:t>
      </w:r>
      <w:r w:rsidRPr="00F34411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Fałsz</w:t>
      </w:r>
      <w:r w:rsidRPr="00F3441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A14163" w:rsidRPr="00F34411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14163" w:rsidRPr="00F34411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2C" w:rsidRDefault="009A522C" w:rsidP="00927516">
      <w:pPr>
        <w:spacing w:after="0" w:line="240" w:lineRule="auto"/>
      </w:pPr>
      <w:r>
        <w:separator/>
      </w:r>
    </w:p>
  </w:endnote>
  <w:endnote w:type="continuationSeparator" w:id="0">
    <w:p w:rsidR="009A522C" w:rsidRDefault="009A522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13FC9" w:rsidRDefault="00614E95">
        <w:pPr>
          <w:pStyle w:val="Stopka"/>
          <w:jc w:val="center"/>
        </w:pPr>
        <w:fldSimple w:instr=" PAGE   \* MERGEFORMAT ">
          <w:r w:rsidR="003155FC">
            <w:rPr>
              <w:noProof/>
            </w:rPr>
            <w:t>2</w:t>
          </w:r>
        </w:fldSimple>
      </w:p>
    </w:sdtContent>
  </w:sdt>
  <w:p w:rsidR="00413FC9" w:rsidRDefault="00413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2C" w:rsidRDefault="009A522C" w:rsidP="00927516">
      <w:pPr>
        <w:spacing w:after="0" w:line="240" w:lineRule="auto"/>
      </w:pPr>
      <w:r>
        <w:separator/>
      </w:r>
    </w:p>
  </w:footnote>
  <w:footnote w:type="continuationSeparator" w:id="0">
    <w:p w:rsidR="009A522C" w:rsidRDefault="009A522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C9" w:rsidRDefault="00413F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C9" w:rsidRDefault="00614E9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413FC9" w:rsidRPr="00FB13C5" w:rsidRDefault="00614E95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413FC9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II OGÓLNOPOLSKIEJ OLIMPIADY                                         WIEDZY O PRAWACH CZŁOWIEKA W ŚWIECIE WSPÓŁCZESNYM – CZ.</w:t>
                      </w:r>
                      <w:r w:rsidR="00413FC9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413FC9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13FC9" w:rsidRPr="00FB13C5" w:rsidRDefault="00413FC9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459C9"/>
    <w:rsid w:val="000577C4"/>
    <w:rsid w:val="0006411B"/>
    <w:rsid w:val="0006505F"/>
    <w:rsid w:val="0006782D"/>
    <w:rsid w:val="000A3D78"/>
    <w:rsid w:val="000B194E"/>
    <w:rsid w:val="000E6300"/>
    <w:rsid w:val="000F4CAB"/>
    <w:rsid w:val="00105ACE"/>
    <w:rsid w:val="0011032E"/>
    <w:rsid w:val="00121734"/>
    <w:rsid w:val="00121B9B"/>
    <w:rsid w:val="00123399"/>
    <w:rsid w:val="001309AB"/>
    <w:rsid w:val="00132700"/>
    <w:rsid w:val="00146E1B"/>
    <w:rsid w:val="00172D90"/>
    <w:rsid w:val="001751AC"/>
    <w:rsid w:val="00175FF1"/>
    <w:rsid w:val="00176738"/>
    <w:rsid w:val="00186C13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6727B"/>
    <w:rsid w:val="0027733A"/>
    <w:rsid w:val="002A6542"/>
    <w:rsid w:val="002B62BF"/>
    <w:rsid w:val="002D2E51"/>
    <w:rsid w:val="0030444B"/>
    <w:rsid w:val="003155FC"/>
    <w:rsid w:val="00315F51"/>
    <w:rsid w:val="00325B57"/>
    <w:rsid w:val="00330EF7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E4EBF"/>
    <w:rsid w:val="00410A0A"/>
    <w:rsid w:val="00413FC9"/>
    <w:rsid w:val="00495ED6"/>
    <w:rsid w:val="004B4A65"/>
    <w:rsid w:val="004D1CD9"/>
    <w:rsid w:val="004D5FFB"/>
    <w:rsid w:val="004F3065"/>
    <w:rsid w:val="005276D5"/>
    <w:rsid w:val="00530B8E"/>
    <w:rsid w:val="0053127F"/>
    <w:rsid w:val="00542742"/>
    <w:rsid w:val="00560C42"/>
    <w:rsid w:val="00565CD7"/>
    <w:rsid w:val="005666AA"/>
    <w:rsid w:val="00567303"/>
    <w:rsid w:val="00583D08"/>
    <w:rsid w:val="005A1752"/>
    <w:rsid w:val="005E7FB4"/>
    <w:rsid w:val="005F03ED"/>
    <w:rsid w:val="006015F2"/>
    <w:rsid w:val="00614E95"/>
    <w:rsid w:val="00616F55"/>
    <w:rsid w:val="006252C3"/>
    <w:rsid w:val="006529F6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15FF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742BF"/>
    <w:rsid w:val="007758C8"/>
    <w:rsid w:val="007968E3"/>
    <w:rsid w:val="007B02FE"/>
    <w:rsid w:val="007C2ADE"/>
    <w:rsid w:val="007C4E05"/>
    <w:rsid w:val="007D3CF5"/>
    <w:rsid w:val="007D5767"/>
    <w:rsid w:val="00800717"/>
    <w:rsid w:val="008151A5"/>
    <w:rsid w:val="00852DAA"/>
    <w:rsid w:val="00865349"/>
    <w:rsid w:val="0088196B"/>
    <w:rsid w:val="008A5DE0"/>
    <w:rsid w:val="008E4CE9"/>
    <w:rsid w:val="008F1924"/>
    <w:rsid w:val="00904277"/>
    <w:rsid w:val="00906985"/>
    <w:rsid w:val="00914C45"/>
    <w:rsid w:val="00927516"/>
    <w:rsid w:val="009631D7"/>
    <w:rsid w:val="009A522C"/>
    <w:rsid w:val="009D1EE9"/>
    <w:rsid w:val="00A01A3D"/>
    <w:rsid w:val="00A04DED"/>
    <w:rsid w:val="00A14163"/>
    <w:rsid w:val="00A16241"/>
    <w:rsid w:val="00A2402F"/>
    <w:rsid w:val="00A31FED"/>
    <w:rsid w:val="00A33397"/>
    <w:rsid w:val="00A4255A"/>
    <w:rsid w:val="00A4296D"/>
    <w:rsid w:val="00A7168D"/>
    <w:rsid w:val="00A94DEF"/>
    <w:rsid w:val="00A9772F"/>
    <w:rsid w:val="00AA28D5"/>
    <w:rsid w:val="00AB02ED"/>
    <w:rsid w:val="00AB2C39"/>
    <w:rsid w:val="00AE3E3E"/>
    <w:rsid w:val="00B140B4"/>
    <w:rsid w:val="00B34890"/>
    <w:rsid w:val="00B410FC"/>
    <w:rsid w:val="00B42A24"/>
    <w:rsid w:val="00B545FC"/>
    <w:rsid w:val="00BA30FC"/>
    <w:rsid w:val="00BD65BB"/>
    <w:rsid w:val="00C0320E"/>
    <w:rsid w:val="00C2219C"/>
    <w:rsid w:val="00C36C3F"/>
    <w:rsid w:val="00C44A84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B74"/>
    <w:rsid w:val="00D139FB"/>
    <w:rsid w:val="00D15C82"/>
    <w:rsid w:val="00D51738"/>
    <w:rsid w:val="00D76F93"/>
    <w:rsid w:val="00D95A58"/>
    <w:rsid w:val="00DC1413"/>
    <w:rsid w:val="00DF4821"/>
    <w:rsid w:val="00E036C0"/>
    <w:rsid w:val="00E22A56"/>
    <w:rsid w:val="00EA5430"/>
    <w:rsid w:val="00EB1E37"/>
    <w:rsid w:val="00EB4AC5"/>
    <w:rsid w:val="00EB5540"/>
    <w:rsid w:val="00ED208F"/>
    <w:rsid w:val="00EE47FA"/>
    <w:rsid w:val="00F06FED"/>
    <w:rsid w:val="00F10E91"/>
    <w:rsid w:val="00F3441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5AEF3E-6B6E-46B9-BC1D-1EF77814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PRAWACH CZŁOWIEKA W ŚWIECIE WSPÓŁCZESNYM – CZ.I</vt:lpstr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CZ.I</dc:title>
  <dc:creator>Ja</dc:creator>
  <cp:lastModifiedBy>Ja</cp:lastModifiedBy>
  <cp:revision>3</cp:revision>
  <dcterms:created xsi:type="dcterms:W3CDTF">2016-03-07T16:14:00Z</dcterms:created>
  <dcterms:modified xsi:type="dcterms:W3CDTF">2016-04-06T11:19:00Z</dcterms:modified>
</cp:coreProperties>
</file>